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IranNastaliq" w:hAnsi="IranNastaliq" w:cs="IranNastaliq"/>
          <w:color w:val="000000"/>
          <w:sz w:val="96"/>
          <w:szCs w:val="96"/>
        </w:rPr>
      </w:pPr>
      <w:r>
        <w:rPr>
          <w:rFonts w:ascii="IranNastaliq" w:hAnsi="IranNastaliq" w:cs="IranNastaliq" w:hint="cs"/>
          <w:color w:val="000000"/>
          <w:sz w:val="96"/>
          <w:szCs w:val="96"/>
          <w:rtl/>
        </w:rPr>
        <w:t>برنامه راهبردی</w:t>
      </w:r>
    </w:p>
    <w:p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IranNastaliq" w:hAnsi="IranNastaliq" w:cs="IranNastaliq"/>
          <w:color w:val="000000"/>
          <w:sz w:val="96"/>
          <w:szCs w:val="96"/>
          <w:rtl/>
          <w:lang w:bidi="fa-IR"/>
        </w:rPr>
      </w:pPr>
      <w:r>
        <w:rPr>
          <w:rFonts w:ascii="IranNastaliq" w:hAnsi="IranNastaliq" w:cs="IranNastaliq" w:hint="cs"/>
          <w:color w:val="000000"/>
          <w:sz w:val="96"/>
          <w:szCs w:val="96"/>
          <w:rtl/>
          <w:lang w:bidi="fa-IR"/>
        </w:rPr>
        <w:t>دانشکده تغذیه و علوم غذایی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00"/>
          <w:sz w:val="24"/>
          <w:szCs w:val="24"/>
          <w:rtl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00"/>
          <w:sz w:val="24"/>
          <w:szCs w:val="24"/>
          <w:rtl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00"/>
          <w:sz w:val="24"/>
          <w:szCs w:val="24"/>
          <w:rtl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00"/>
          <w:sz w:val="24"/>
          <w:szCs w:val="24"/>
          <w:rtl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00"/>
          <w:sz w:val="28"/>
          <w:szCs w:val="32"/>
          <w:rtl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00"/>
          <w:sz w:val="28"/>
          <w:szCs w:val="32"/>
          <w:rtl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00"/>
          <w:sz w:val="28"/>
          <w:szCs w:val="32"/>
          <w:rtl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00"/>
          <w:sz w:val="28"/>
          <w:szCs w:val="32"/>
          <w:rtl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00"/>
          <w:sz w:val="28"/>
          <w:szCs w:val="32"/>
          <w:rtl/>
        </w:rPr>
      </w:pPr>
      <w:bookmarkStart w:id="0" w:name="_GoBack"/>
      <w:bookmarkEnd w:id="0"/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00"/>
          <w:sz w:val="28"/>
          <w:szCs w:val="32"/>
          <w:rtl/>
        </w:rPr>
      </w:pPr>
      <w:r>
        <w:rPr>
          <w:rFonts w:ascii="B Titr,Bold" w:hAnsi="Times New Roman" w:cs="B Nazanin" w:hint="cs"/>
          <w:b/>
          <w:bCs/>
          <w:color w:val="000000"/>
          <w:sz w:val="28"/>
          <w:szCs w:val="32"/>
          <w:rtl/>
        </w:rPr>
        <w:lastRenderedPageBreak/>
        <w:t>مقدمه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IranNastaliq" w:hAnsi="IranNastaliq" w:cs="B Nazanin"/>
          <w:b/>
          <w:bCs/>
          <w:color w:val="000000"/>
          <w:sz w:val="144"/>
          <w:szCs w:val="144"/>
          <w:rtl/>
          <w:lang w:bidi="fa-IR"/>
        </w:rPr>
      </w:pP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امروزه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سازمانها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چالشهاي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وسيعي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بقا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بازارهاي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ناپايدار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رقابتي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جهاني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مواجه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اند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.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سازمان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ها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راستاي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غلبه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اين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چالشها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كسب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موفقيت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ميدان</w:t>
      </w:r>
      <w:r>
        <w:rPr>
          <w:rFonts w:ascii="IranNastaliq" w:hAnsi="IranNastaliq" w:cs="B Nazanin"/>
          <w:b/>
          <w:bCs/>
          <w:color w:val="000000"/>
          <w:sz w:val="144"/>
          <w:szCs w:val="144"/>
          <w:lang w:bidi="fa-IR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رقابت،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بايد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از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نوعي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برنامه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ريزي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بهره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گيرند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آينده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نگر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محيط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گرا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باشد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طوري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ضمن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شناسايي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عوامل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تحولات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محيطي،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يك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افق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زماني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بلندمدت</w:t>
      </w:r>
      <w:r>
        <w:rPr>
          <w:rFonts w:ascii="IranNastaliq" w:hAnsi="IranNastaliq" w:cs="B Nazanin"/>
          <w:b/>
          <w:bCs/>
          <w:color w:val="000000"/>
          <w:sz w:val="144"/>
          <w:szCs w:val="144"/>
          <w:lang w:bidi="fa-IR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تأثير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آنها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سازمان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نحوه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تعامل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سازمان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آنها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مشخص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كند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.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بقا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دوام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سازمانها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همچنين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توسعه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آنها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نيازمند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درك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هنگام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فرصتهاي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محيطي،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تغييرات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در</w:t>
      </w:r>
      <w:r>
        <w:rPr>
          <w:rFonts w:ascii="IranNastaliq" w:hAnsi="IranNastaliq" w:cs="B Nazanin"/>
          <w:b/>
          <w:bCs/>
          <w:color w:val="000000"/>
          <w:sz w:val="144"/>
          <w:szCs w:val="144"/>
          <w:lang w:bidi="fa-IR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بازار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برنامه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ريزي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استراتژيك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انتخاب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استراتژي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مناسب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اثربخش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.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استراتژي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اثربخش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استراتژي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گفته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ميشود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سازمان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مزيت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رقابتي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برتري</w:t>
      </w:r>
      <w:r>
        <w:rPr>
          <w:rFonts w:ascii="IranNastaliq" w:hAnsi="IranNastaliq" w:cs="B Nazanin"/>
          <w:b/>
          <w:bCs/>
          <w:color w:val="000000"/>
          <w:sz w:val="144"/>
          <w:szCs w:val="144"/>
          <w:lang w:bidi="fa-IR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استراتژيك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ارمغان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آورد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.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استراتژي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اثربخش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استراتژي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گفته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ميشود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از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رويكردهاي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تدوين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استراتژي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استفاده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كرده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باشد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تكيه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مدلهاي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رياضي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دركنار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بينش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بصيرت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تدوين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استراتژي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مبادرت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نموده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باشد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.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اين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صورت،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اساس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استراتژيهاي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تدوين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شده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مبتني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واقعيت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شرايط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سازمان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بوده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صورت</w:t>
      </w:r>
      <w:r>
        <w:rPr>
          <w:rFonts w:ascii="IranNastaliq" w:hAnsi="IranNastaliq" w:cs="B Nazanin"/>
          <w:b/>
          <w:bCs/>
          <w:color w:val="000000"/>
          <w:sz w:val="144"/>
          <w:szCs w:val="144"/>
          <w:lang w:bidi="fa-IR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اجراي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مناسب،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شرايط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موفقيت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سازمان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خلق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مزيتهاي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رقابتي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فراهم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ميگردد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>.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00"/>
          <w:sz w:val="24"/>
          <w:szCs w:val="24"/>
          <w:rtl/>
        </w:rPr>
      </w:pP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برنامه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ريزي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استراتژيك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مجموعهاي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از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تئوريها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چهارچوبهايي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همراه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ابزارها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تكنيك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هاي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تكميلي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كمك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مديران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تفكر،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برنامه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ريزي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اقدام استراتژيك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طراحي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شده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اند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.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استراتژيهاي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خلاقانه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منحصر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فرد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حاصل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تفكر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استراتژيك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هستند،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بايد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از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طريق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تفكر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همگرا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تحليل؛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يا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عبارت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ديگر،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برنامه ريزي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استراتژيك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عملياتي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شود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.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هدف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از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فرايند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برنامه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ريزي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استراتژيك،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تدوين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راهبردهاي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رقابتي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.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مهمترين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قسمت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تدوين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راهبردها،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انتخاب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صحيح راهبردهاست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؛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چرا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اولاً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هيچ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سازماني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داراي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منابع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نا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محدود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نيست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ثانياً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اجراي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يك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راهبرد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اشتباه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سازمان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ممكن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چنين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گردابي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گرفتار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آيد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ديگر راه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بازگشتي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نداشته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باشد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.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راهبرد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يك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برنامه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جامع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عمل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جهت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گيريهاي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عمده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يك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سازمان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معين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ميكند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رهنمودهايي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تخصيص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منابع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در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00"/>
          <w:sz w:val="24"/>
          <w:szCs w:val="24"/>
          <w:rtl/>
        </w:rPr>
      </w:pP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مسير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كسب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هدفهاي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بلند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مدت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سازماني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ارائه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ميدهد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.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انتخاب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راهبرد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مناسب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،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كاري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پيچيده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حتي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مخاطره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آميزاست ؛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زيرا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هر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راهبرد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سازمان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يك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محيط رقابتي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خاص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هدايت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ميكند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.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راهبرد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يك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سازمان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مشخص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ميكند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سازمان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چگونه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ميخواهد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سهامداران،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مشتريان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شهروندان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ارزش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ايجاد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كند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.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مديران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پيش از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توسعه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راهبردها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بايد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پويايي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بازار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رقابتي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صنعت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مورد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نظر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منابع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قابليتهاي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شركت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تحليل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نموده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نسبت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آن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درك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روشني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بيابند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>.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00"/>
          <w:sz w:val="24"/>
          <w:szCs w:val="24"/>
          <w:rtl/>
        </w:rPr>
      </w:pP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لذا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تدوين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برنامه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استراتژيك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دانشكده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تغذيه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علوم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غذايي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،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جهت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انجام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ماموريت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وچشم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انداز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تعيين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شده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ودستيابي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با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استراتژيهاي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مشخص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براي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رسيدن به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اين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مهم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،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ضرورت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دارد</w:t>
      </w:r>
      <w:r>
        <w:rPr>
          <w:rFonts w:ascii="B Titr,Bold" w:hAnsi="Times New Roman" w:cs="B Nazanin"/>
          <w:b/>
          <w:bCs/>
          <w:color w:val="000000"/>
          <w:sz w:val="24"/>
          <w:szCs w:val="24"/>
          <w:rtl/>
        </w:rPr>
        <w:t>.</w:t>
      </w:r>
      <w:r>
        <w:rPr>
          <w:rFonts w:ascii="B Titr,Bold" w:hAnsi="Times New Roman" w:cs="B Nazanin"/>
          <w:b/>
          <w:bCs/>
          <w:color w:val="FFFFFF"/>
          <w:sz w:val="24"/>
          <w:szCs w:val="24"/>
        </w:rPr>
        <w:t>27</w:t>
      </w:r>
    </w:p>
    <w:p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hAnsi="Times New Roman" w:cs="B Nazanin"/>
          <w:b/>
          <w:bCs/>
          <w:color w:val="000000"/>
          <w:sz w:val="28"/>
          <w:szCs w:val="32"/>
          <w:rtl/>
        </w:rPr>
      </w:pPr>
      <w:r>
        <w:rPr>
          <w:rFonts w:ascii="B Titr,Bold" w:hAnsi="Times New Roman" w:cs="B Nazanin" w:hint="cs"/>
          <w:b/>
          <w:bCs/>
          <w:color w:val="000000"/>
          <w:sz w:val="28"/>
          <w:szCs w:val="32"/>
          <w:rtl/>
        </w:rPr>
        <w:t>بيانيه</w:t>
      </w:r>
      <w:r>
        <w:rPr>
          <w:rFonts w:ascii="B Titr,Bold" w:hAnsi="Times New Roman" w:cs="B Nazanin"/>
          <w:b/>
          <w:bCs/>
          <w:color w:val="000000"/>
          <w:sz w:val="28"/>
          <w:szCs w:val="32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8"/>
          <w:szCs w:val="32"/>
          <w:rtl/>
        </w:rPr>
        <w:t>رسالت</w:t>
      </w:r>
    </w:p>
    <w:p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hAnsi="Times New Roman" w:cs="B Nazanin"/>
          <w:b/>
          <w:bCs/>
          <w:color w:val="000000"/>
          <w:sz w:val="28"/>
          <w:szCs w:val="32"/>
        </w:rPr>
      </w:pPr>
    </w:p>
    <w:p>
      <w:pPr>
        <w:autoSpaceDE w:val="0"/>
        <w:autoSpaceDN w:val="0"/>
        <w:bidi/>
        <w:adjustRightInd w:val="0"/>
        <w:spacing w:after="0" w:line="360" w:lineRule="auto"/>
        <w:rPr>
          <w:rFonts w:ascii="B Titr,Bold" w:hAnsi="Times New Roman" w:cs="B Nazanin"/>
          <w:b/>
          <w:bCs/>
          <w:color w:val="00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دانشكده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تغذيه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علوم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غذايي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دانشگاه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علوم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پزشكي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تبريز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عنوان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يكي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از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جامع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ترين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دانشكده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هاي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تغذيه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علوم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غذايي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كشور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فعاليتهاي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زير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را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انجام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دهد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>:</w:t>
      </w:r>
    </w:p>
    <w:p>
      <w:pPr>
        <w:autoSpaceDE w:val="0"/>
        <w:autoSpaceDN w:val="0"/>
        <w:bidi/>
        <w:adjustRightInd w:val="0"/>
        <w:spacing w:after="0" w:line="360" w:lineRule="auto"/>
        <w:rPr>
          <w:rFonts w:ascii="B Titr,Bold" w:hAnsi="Times New Roman" w:cs="B Nazanin"/>
          <w:b/>
          <w:bCs/>
          <w:color w:val="00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تربيت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نيروي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انساني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متعهد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متخصص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در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زمينه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علوم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تغذيه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غذايي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در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راستاي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ارتقاي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وضعيت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سلامت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غذا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تغذيه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rPr>
          <w:rFonts w:ascii="B Titr,Bold" w:hAnsi="Times New Roman" w:cs="B Nazanin"/>
          <w:b/>
          <w:bCs/>
          <w:color w:val="00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گسترش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مشاركتهاي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بين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بخشي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مرتبط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rPr>
          <w:rFonts w:ascii="B Titr,Bold" w:hAnsi="Times New Roman" w:cs="B Nazanin"/>
          <w:b/>
          <w:bCs/>
          <w:color w:val="000000"/>
          <w:sz w:val="24"/>
          <w:szCs w:val="24"/>
          <w:rtl/>
        </w:rPr>
      </w:pP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انجام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فعاليتهاي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آموزشي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پژوهشي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با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توجه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نيازهاي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اولويت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بندي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شده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منطقه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كشوري</w:t>
      </w:r>
    </w:p>
    <w:p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hAnsi="Times New Roman" w:cs="B Nazanin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hAnsi="Times New Roman" w:cs="B Nazanin"/>
          <w:b/>
          <w:bCs/>
          <w:color w:val="000000"/>
          <w:sz w:val="28"/>
          <w:szCs w:val="32"/>
          <w:rtl/>
        </w:rPr>
      </w:pPr>
      <w:r>
        <w:rPr>
          <w:rFonts w:ascii="B Titr,Bold" w:hAnsi="Times New Roman" w:cs="B Nazanin" w:hint="cs"/>
          <w:b/>
          <w:bCs/>
          <w:color w:val="000000"/>
          <w:sz w:val="28"/>
          <w:szCs w:val="32"/>
          <w:rtl/>
        </w:rPr>
        <w:t>بيانيه</w:t>
      </w:r>
      <w:r>
        <w:rPr>
          <w:rFonts w:ascii="B Titr,Bold" w:hAnsi="Times New Roman" w:cs="B Nazanin"/>
          <w:b/>
          <w:bCs/>
          <w:color w:val="000000"/>
          <w:sz w:val="28"/>
          <w:szCs w:val="32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8"/>
          <w:szCs w:val="32"/>
          <w:rtl/>
        </w:rPr>
        <w:t>چشم</w:t>
      </w:r>
      <w:r>
        <w:rPr>
          <w:rFonts w:ascii="B Titr,Bold" w:hAnsi="Times New Roman" w:cs="B Nazanin"/>
          <w:b/>
          <w:bCs/>
          <w:color w:val="000000"/>
          <w:sz w:val="28"/>
          <w:szCs w:val="32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8"/>
          <w:szCs w:val="32"/>
          <w:rtl/>
        </w:rPr>
        <w:t>انداز</w:t>
      </w:r>
      <w:r>
        <w:rPr>
          <w:rFonts w:ascii="B Titr,Bold" w:hAnsi="Times New Roman" w:cs="B Nazanin"/>
          <w:b/>
          <w:bCs/>
          <w:color w:val="000000"/>
          <w:sz w:val="28"/>
          <w:szCs w:val="32"/>
        </w:rPr>
        <w:t>:</w:t>
      </w:r>
      <w:r>
        <w:rPr>
          <w:rFonts w:ascii="B Titr,Bold" w:hAnsi="Times New Roman" w:cs="B Nazanin" w:hint="cs"/>
          <w:b/>
          <w:bCs/>
          <w:color w:val="000000"/>
          <w:sz w:val="28"/>
          <w:szCs w:val="32"/>
          <w:rtl/>
        </w:rPr>
        <w:t xml:space="preserve"> (دورنما)</w:t>
      </w:r>
    </w:p>
    <w:p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hAnsi="Times New Roman" w:cs="B Nazanin"/>
          <w:b/>
          <w:bCs/>
          <w:color w:val="000000"/>
          <w:sz w:val="28"/>
          <w:szCs w:val="32"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ما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برآنيم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در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چهار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سال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آينده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با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فراهم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نمودن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شرايط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مناسب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آموزشي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پژوهشي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در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زمينه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هاي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مختلف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تغذيه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علوم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غذايي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از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طريق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تربيت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نيروي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انساني متخصص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متعهدو انجام پژوهش های مأموریت محور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، یکی از             دانشکده های برتر و پیشرو در راستای آموزش و پژوهش پاسخگو در كشور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باشيم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>.</w:t>
      </w:r>
    </w:p>
    <w:p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hAnsi="Times New Roman" w:cs="B Nazanin"/>
          <w:b/>
          <w:bCs/>
          <w:color w:val="000000"/>
          <w:sz w:val="28"/>
          <w:szCs w:val="32"/>
          <w:rtl/>
        </w:rPr>
      </w:pPr>
    </w:p>
    <w:p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hAnsi="Times New Roman" w:cs="B Nazanin"/>
          <w:b/>
          <w:bCs/>
          <w:color w:val="000000"/>
          <w:sz w:val="28"/>
          <w:szCs w:val="32"/>
          <w:rtl/>
        </w:rPr>
      </w:pPr>
      <w:r>
        <w:rPr>
          <w:rFonts w:ascii="B Titr,Bold" w:hAnsi="Times New Roman" w:cs="B Nazanin" w:hint="cs"/>
          <w:b/>
          <w:bCs/>
          <w:color w:val="000000"/>
          <w:sz w:val="28"/>
          <w:szCs w:val="32"/>
          <w:rtl/>
        </w:rPr>
        <w:t>ارزش</w:t>
      </w:r>
      <w:r>
        <w:rPr>
          <w:rFonts w:ascii="B Titr,Bold" w:hAnsi="Times New Roman" w:cs="B Nazanin"/>
          <w:b/>
          <w:bCs/>
          <w:color w:val="000000"/>
          <w:sz w:val="28"/>
          <w:szCs w:val="32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8"/>
          <w:szCs w:val="32"/>
          <w:rtl/>
        </w:rPr>
        <w:t>ها</w:t>
      </w:r>
      <w:r>
        <w:rPr>
          <w:rFonts w:ascii="B Titr,Bold" w:hAnsi="Times New Roman" w:cs="B Nazanin"/>
          <w:b/>
          <w:bCs/>
          <w:color w:val="000000"/>
          <w:sz w:val="28"/>
          <w:szCs w:val="32"/>
        </w:rPr>
        <w:t>:</w:t>
      </w:r>
    </w:p>
    <w:p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hAnsi="Times New Roman" w:cs="B Nazanin"/>
          <w:b/>
          <w:bCs/>
          <w:color w:val="000000"/>
          <w:sz w:val="28"/>
          <w:szCs w:val="32"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ما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متعهد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هستيم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محيطي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را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فراهم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اوريم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>: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حفظ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كرامت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انساني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همكاران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دانشجويان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محور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فعاليت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ها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دانشكده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قرار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دهيم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.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اخلاق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حرفه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پايبند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باشيم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.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كار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گروهي،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نوآوري،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ارتقا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مستمر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كيفيت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را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در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فعاليتهاي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دانشكده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تقويت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00"/>
          <w:sz w:val="24"/>
          <w:szCs w:val="24"/>
          <w:rtl/>
        </w:rPr>
        <w:t>كنيم</w:t>
      </w:r>
      <w:r>
        <w:rPr>
          <w:rFonts w:ascii="B Titr,Bold" w:hAnsi="Times New Roman" w:cs="B Nazanin"/>
          <w:b/>
          <w:bCs/>
          <w:color w:val="000000"/>
          <w:sz w:val="24"/>
          <w:szCs w:val="24"/>
        </w:rPr>
        <w:t>.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,Bold"/>
          <w:b/>
          <w:bCs/>
          <w:color w:val="2E74B6"/>
          <w:sz w:val="24"/>
          <w:szCs w:val="24"/>
          <w:rtl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,Bold"/>
          <w:b/>
          <w:bCs/>
          <w:color w:val="2E74B6"/>
          <w:sz w:val="24"/>
          <w:szCs w:val="24"/>
          <w:rtl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,Bold" w:cs="B Nazanin"/>
          <w:b/>
          <w:bCs/>
          <w:sz w:val="25"/>
          <w:szCs w:val="24"/>
        </w:rPr>
      </w:pPr>
      <w:r>
        <w:rPr>
          <w:rFonts w:ascii="BNazanin,Bold" w:cs="B Nazanin" w:hint="cs"/>
          <w:b/>
          <w:bCs/>
          <w:sz w:val="25"/>
          <w:szCs w:val="24"/>
          <w:rtl/>
        </w:rPr>
        <w:t>اعضاي</w:t>
      </w:r>
      <w:r>
        <w:rPr>
          <w:rFonts w:ascii="BNazanin,Bold" w:cs="B Nazanin"/>
          <w:b/>
          <w:bCs/>
          <w:sz w:val="25"/>
          <w:szCs w:val="24"/>
        </w:rPr>
        <w:t xml:space="preserve"> </w:t>
      </w:r>
      <w:r>
        <w:rPr>
          <w:rFonts w:ascii="BNazanin,Bold" w:cs="B Nazanin" w:hint="cs"/>
          <w:b/>
          <w:bCs/>
          <w:sz w:val="25"/>
          <w:szCs w:val="24"/>
          <w:rtl/>
        </w:rPr>
        <w:t>كميته</w:t>
      </w:r>
      <w:r>
        <w:rPr>
          <w:rFonts w:ascii="BNazanin,Bold" w:cs="B Nazanin"/>
          <w:b/>
          <w:bCs/>
          <w:sz w:val="25"/>
          <w:szCs w:val="24"/>
        </w:rPr>
        <w:t xml:space="preserve"> </w:t>
      </w:r>
      <w:r>
        <w:rPr>
          <w:rFonts w:ascii="BNazanin,Bold" w:cs="B Nazanin" w:hint="cs"/>
          <w:b/>
          <w:bCs/>
          <w:sz w:val="25"/>
          <w:szCs w:val="24"/>
          <w:rtl/>
        </w:rPr>
        <w:t>تدوين</w:t>
      </w:r>
      <w:r>
        <w:rPr>
          <w:rFonts w:ascii="BNazanin,Bold" w:cs="B Nazanin"/>
          <w:b/>
          <w:bCs/>
          <w:sz w:val="25"/>
          <w:szCs w:val="24"/>
        </w:rPr>
        <w:t xml:space="preserve"> :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Wingdings-Regular" w:eastAsia="Wingdings-Regular" w:cs="B Nazanin"/>
          <w:sz w:val="21"/>
          <w:szCs w:val="21"/>
        </w:rPr>
      </w:pPr>
      <w:r>
        <w:rPr>
          <w:rFonts w:ascii="BNazanin,Bold" w:cs="B Nazanin" w:hint="cs"/>
          <w:b/>
          <w:bCs/>
          <w:sz w:val="21"/>
          <w:szCs w:val="21"/>
          <w:rtl/>
        </w:rPr>
        <w:t>دكتر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علي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احساني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SakkalMajallaBold" w:hAnsi="SakkalMajallaBold" w:cs="B Nazanin"/>
          <w:b/>
          <w:bCs/>
          <w:sz w:val="21"/>
          <w:szCs w:val="21"/>
        </w:rPr>
        <w:t>–</w:t>
      </w:r>
      <w:r>
        <w:rPr>
          <w:rFonts w:ascii="BNazanin,Bold" w:cs="B Nazanin" w:hint="cs"/>
          <w:b/>
          <w:bCs/>
          <w:sz w:val="21"/>
          <w:szCs w:val="21"/>
          <w:rtl/>
        </w:rPr>
        <w:t>رياست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وقت دانشكده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Wingdings-Regular" w:eastAsia="Wingdings-Regular" w:cs="B Nazanin"/>
          <w:sz w:val="21"/>
          <w:szCs w:val="21"/>
        </w:rPr>
      </w:pPr>
      <w:r>
        <w:rPr>
          <w:rFonts w:ascii="BNazanin,Bold" w:cs="B Nazanin" w:hint="cs"/>
          <w:b/>
          <w:bCs/>
          <w:sz w:val="21"/>
          <w:szCs w:val="21"/>
          <w:rtl/>
        </w:rPr>
        <w:t>دكتر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علي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طريقت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اسفنجاني</w:t>
      </w:r>
      <w:r>
        <w:rPr>
          <w:rFonts w:ascii="BNazanin,Bold" w:cs="B Nazanin"/>
          <w:b/>
          <w:bCs/>
          <w:sz w:val="21"/>
          <w:szCs w:val="21"/>
        </w:rPr>
        <w:t xml:space="preserve">- </w:t>
      </w:r>
      <w:r>
        <w:rPr>
          <w:rFonts w:ascii="BNazanin,Bold" w:cs="B Nazanin" w:hint="cs"/>
          <w:b/>
          <w:bCs/>
          <w:sz w:val="21"/>
          <w:szCs w:val="21"/>
          <w:rtl/>
        </w:rPr>
        <w:t xml:space="preserve">معاونت 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پژوهشي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وقت دانشكده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Wingdings-Regular" w:eastAsia="Wingdings-Regular" w:cs="B Nazanin"/>
          <w:sz w:val="21"/>
          <w:szCs w:val="21"/>
        </w:rPr>
      </w:pPr>
      <w:r>
        <w:rPr>
          <w:rFonts w:ascii="BNazanin,Bold" w:cs="B Nazanin" w:hint="cs"/>
          <w:b/>
          <w:bCs/>
          <w:sz w:val="21"/>
          <w:szCs w:val="21"/>
          <w:rtl/>
        </w:rPr>
        <w:t>دكتر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مهديه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عباسعليزاد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فرهنگي</w:t>
      </w:r>
      <w:r>
        <w:rPr>
          <w:rFonts w:ascii="BNazanin,Bold" w:cs="B Nazanin"/>
          <w:b/>
          <w:bCs/>
          <w:sz w:val="21"/>
          <w:szCs w:val="21"/>
        </w:rPr>
        <w:t xml:space="preserve">- </w:t>
      </w:r>
      <w:r>
        <w:rPr>
          <w:rFonts w:ascii="BNazanin,Bold" w:cs="B Nazanin" w:hint="cs"/>
          <w:b/>
          <w:bCs/>
          <w:sz w:val="21"/>
          <w:szCs w:val="21"/>
          <w:rtl/>
        </w:rPr>
        <w:t>معاونت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آموزشي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وقت دانشكده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Wingdings-Regular" w:eastAsia="Wingdings-Regular" w:cs="B Nazanin"/>
          <w:sz w:val="21"/>
          <w:szCs w:val="21"/>
        </w:rPr>
      </w:pPr>
      <w:r>
        <w:rPr>
          <w:rFonts w:ascii="BNazanin,Bold" w:cs="B Nazanin" w:hint="cs"/>
          <w:b/>
          <w:bCs/>
          <w:sz w:val="21"/>
          <w:szCs w:val="21"/>
          <w:rtl/>
        </w:rPr>
        <w:t>دكتر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رضا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مهدوي</w:t>
      </w:r>
      <w:r>
        <w:rPr>
          <w:rFonts w:ascii="BNazanin,Bold" w:cs="B Nazanin"/>
          <w:b/>
          <w:bCs/>
          <w:sz w:val="21"/>
          <w:szCs w:val="21"/>
        </w:rPr>
        <w:t xml:space="preserve">- </w:t>
      </w:r>
      <w:r>
        <w:rPr>
          <w:rFonts w:ascii="BNazanin,Bold" w:cs="B Nazanin" w:hint="cs"/>
          <w:b/>
          <w:bCs/>
          <w:sz w:val="21"/>
          <w:szCs w:val="21"/>
          <w:rtl/>
        </w:rPr>
        <w:t>عضو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هيأت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علمي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دانشكده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Wingdings-Regular" w:eastAsia="Wingdings-Regular" w:cs="B Nazanin"/>
          <w:sz w:val="21"/>
          <w:szCs w:val="21"/>
        </w:rPr>
      </w:pPr>
      <w:r>
        <w:rPr>
          <w:rFonts w:ascii="BNazanin,Bold" w:cs="B Nazanin" w:hint="cs"/>
          <w:b/>
          <w:bCs/>
          <w:sz w:val="21"/>
          <w:szCs w:val="21"/>
          <w:rtl/>
        </w:rPr>
        <w:t>دكتر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محمد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عليزاده</w:t>
      </w:r>
      <w:r>
        <w:rPr>
          <w:rFonts w:ascii="BNazanin,Bold" w:cs="B Nazanin"/>
          <w:b/>
          <w:bCs/>
          <w:sz w:val="21"/>
          <w:szCs w:val="21"/>
        </w:rPr>
        <w:t xml:space="preserve">- </w:t>
      </w:r>
      <w:r>
        <w:rPr>
          <w:rFonts w:ascii="BNazanin,Bold" w:cs="B Nazanin" w:hint="cs"/>
          <w:b/>
          <w:bCs/>
          <w:sz w:val="21"/>
          <w:szCs w:val="21"/>
          <w:rtl/>
        </w:rPr>
        <w:t>عضو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هيأت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علمي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دانشكده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Wingdings-Regular" w:eastAsia="Wingdings-Regular" w:cs="B Nazanin"/>
          <w:sz w:val="21"/>
          <w:szCs w:val="21"/>
        </w:rPr>
      </w:pPr>
      <w:r>
        <w:rPr>
          <w:rFonts w:ascii="BNazanin,Bold" w:cs="B Nazanin" w:hint="cs"/>
          <w:b/>
          <w:bCs/>
          <w:sz w:val="21"/>
          <w:szCs w:val="21"/>
          <w:rtl/>
        </w:rPr>
        <w:t>دكتر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مريم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رف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رف</w:t>
      </w:r>
      <w:r>
        <w:rPr>
          <w:rFonts w:ascii="BNazanin,Bold" w:cs="B Nazanin"/>
          <w:b/>
          <w:bCs/>
          <w:sz w:val="21"/>
          <w:szCs w:val="21"/>
        </w:rPr>
        <w:t xml:space="preserve">- </w:t>
      </w:r>
      <w:r>
        <w:rPr>
          <w:rFonts w:ascii="BNazanin,Bold" w:cs="B Nazanin" w:hint="cs"/>
          <w:b/>
          <w:bCs/>
          <w:sz w:val="21"/>
          <w:szCs w:val="21"/>
          <w:rtl/>
        </w:rPr>
        <w:t>عضو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هيأت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علمي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دانشكده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Wingdings-Regular" w:eastAsia="Wingdings-Regular" w:cs="B Nazanin"/>
          <w:sz w:val="21"/>
          <w:szCs w:val="21"/>
        </w:rPr>
      </w:pPr>
      <w:r>
        <w:rPr>
          <w:rFonts w:ascii="BNazanin,Bold" w:cs="B Nazanin" w:hint="cs"/>
          <w:b/>
          <w:bCs/>
          <w:sz w:val="21"/>
          <w:szCs w:val="21"/>
          <w:rtl/>
        </w:rPr>
        <w:t>دكتر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مهرانگيز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ابراهيمي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ممقاني</w:t>
      </w:r>
      <w:r>
        <w:rPr>
          <w:rFonts w:ascii="BNazanin,Bold" w:cs="B Nazanin"/>
          <w:b/>
          <w:bCs/>
          <w:sz w:val="21"/>
          <w:szCs w:val="21"/>
        </w:rPr>
        <w:t xml:space="preserve">- </w:t>
      </w:r>
      <w:r>
        <w:rPr>
          <w:rFonts w:ascii="BNazanin,Bold" w:cs="B Nazanin" w:hint="cs"/>
          <w:b/>
          <w:bCs/>
          <w:sz w:val="21"/>
          <w:szCs w:val="21"/>
          <w:rtl/>
        </w:rPr>
        <w:t>عضو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هيأت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علمي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دانشكده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Wingdings-Regular" w:eastAsia="Wingdings-Regular" w:cs="B Nazanin"/>
          <w:sz w:val="21"/>
          <w:szCs w:val="21"/>
        </w:rPr>
      </w:pPr>
      <w:r>
        <w:rPr>
          <w:rFonts w:ascii="BNazanin,Bold" w:cs="B Nazanin" w:hint="cs"/>
          <w:b/>
          <w:bCs/>
          <w:sz w:val="21"/>
          <w:szCs w:val="21"/>
          <w:rtl/>
        </w:rPr>
        <w:t>دكتر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علي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برزگر</w:t>
      </w:r>
      <w:r>
        <w:rPr>
          <w:rFonts w:ascii="BNazanin,Bold" w:cs="B Nazanin"/>
          <w:b/>
          <w:bCs/>
          <w:sz w:val="21"/>
          <w:szCs w:val="21"/>
        </w:rPr>
        <w:t xml:space="preserve">- </w:t>
      </w:r>
      <w:r>
        <w:rPr>
          <w:rFonts w:ascii="BNazanin,Bold" w:cs="B Nazanin" w:hint="cs"/>
          <w:b/>
          <w:bCs/>
          <w:sz w:val="21"/>
          <w:szCs w:val="21"/>
          <w:rtl/>
        </w:rPr>
        <w:t>عضو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هيأت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علمي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دانشكده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Wingdings-Regular" w:eastAsia="Wingdings-Regular" w:cs="B Nazanin"/>
          <w:sz w:val="21"/>
          <w:szCs w:val="21"/>
        </w:rPr>
      </w:pPr>
      <w:r>
        <w:rPr>
          <w:rFonts w:ascii="BNazanin,Bold" w:cs="B Nazanin" w:hint="cs"/>
          <w:b/>
          <w:bCs/>
          <w:sz w:val="21"/>
          <w:szCs w:val="21"/>
          <w:rtl/>
        </w:rPr>
        <w:t>مهندس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اولدوز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يدرنجي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SakkalMajallaBold" w:hAnsi="SakkalMajallaBold" w:cs="B Nazanin"/>
          <w:b/>
          <w:bCs/>
          <w:sz w:val="21"/>
          <w:szCs w:val="21"/>
        </w:rPr>
        <w:t xml:space="preserve">– </w:t>
      </w:r>
      <w:r>
        <w:rPr>
          <w:rFonts w:ascii="BNazanin,Bold" w:cs="B Nazanin" w:hint="cs"/>
          <w:b/>
          <w:bCs/>
          <w:sz w:val="21"/>
          <w:szCs w:val="21"/>
          <w:rtl/>
        </w:rPr>
        <w:t>كارشناس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فناوري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اطلاعات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Wingdings-Regular" w:eastAsia="Wingdings-Regular" w:cs="B Nazanin"/>
          <w:sz w:val="21"/>
          <w:szCs w:val="21"/>
        </w:rPr>
      </w:pPr>
      <w:r>
        <w:rPr>
          <w:rFonts w:ascii="BNazanin,Bold" w:cs="B Nazanin" w:hint="cs"/>
          <w:b/>
          <w:bCs/>
          <w:sz w:val="21"/>
          <w:szCs w:val="21"/>
          <w:rtl/>
        </w:rPr>
        <w:t>غلامرضا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مقدم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SakkalMajallaBold" w:hAnsi="SakkalMajallaBold" w:cs="B Nazanin"/>
          <w:b/>
          <w:bCs/>
          <w:sz w:val="21"/>
          <w:szCs w:val="21"/>
        </w:rPr>
        <w:t xml:space="preserve">– </w:t>
      </w:r>
      <w:r>
        <w:rPr>
          <w:rFonts w:ascii="BNazanin,Bold" w:cs="B Nazanin" w:hint="cs"/>
          <w:b/>
          <w:bCs/>
          <w:sz w:val="21"/>
          <w:szCs w:val="21"/>
          <w:rtl/>
        </w:rPr>
        <w:t>رئيس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امور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 xml:space="preserve">اداري وقت 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دانشكده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Wingdings-Regular" w:eastAsia="Wingdings-Regular" w:cs="B Nazanin"/>
          <w:sz w:val="21"/>
          <w:szCs w:val="21"/>
        </w:rPr>
      </w:pPr>
      <w:r>
        <w:rPr>
          <w:rFonts w:ascii="BNazanin,Bold" w:cs="B Nazanin" w:hint="cs"/>
          <w:b/>
          <w:bCs/>
          <w:sz w:val="21"/>
          <w:szCs w:val="21"/>
          <w:rtl/>
        </w:rPr>
        <w:t>الهه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فرومندي</w:t>
      </w:r>
      <w:r>
        <w:rPr>
          <w:rFonts w:ascii="BNazanin,Bold" w:cs="B Nazanin"/>
          <w:b/>
          <w:bCs/>
          <w:sz w:val="21"/>
          <w:szCs w:val="21"/>
        </w:rPr>
        <w:t xml:space="preserve">- </w:t>
      </w:r>
      <w:r>
        <w:rPr>
          <w:rFonts w:ascii="BNazanin,Bold" w:cs="B Nazanin" w:hint="cs"/>
          <w:b/>
          <w:bCs/>
          <w:sz w:val="21"/>
          <w:szCs w:val="21"/>
          <w:rtl/>
        </w:rPr>
        <w:t>دانشجوي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دكتراي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تخصصي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سياست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هاي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غذا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و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تغذيه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Wingdings-Regular" w:eastAsia="Wingdings-Regular" w:cs="B Nazanin"/>
          <w:sz w:val="21"/>
          <w:szCs w:val="21"/>
        </w:rPr>
      </w:pPr>
      <w:r>
        <w:rPr>
          <w:rFonts w:ascii="BNazanin,Bold" w:cs="B Nazanin" w:hint="cs"/>
          <w:b/>
          <w:bCs/>
          <w:sz w:val="21"/>
          <w:szCs w:val="21"/>
          <w:rtl/>
        </w:rPr>
        <w:t>سيمين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حق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روان</w:t>
      </w:r>
      <w:r>
        <w:rPr>
          <w:rFonts w:ascii="BNazanin,Bold" w:cs="B Nazanin"/>
          <w:b/>
          <w:bCs/>
          <w:sz w:val="21"/>
          <w:szCs w:val="21"/>
        </w:rPr>
        <w:t xml:space="preserve">- </w:t>
      </w:r>
      <w:r>
        <w:rPr>
          <w:rFonts w:ascii="BNazanin,Bold" w:cs="B Nazanin" w:hint="cs"/>
          <w:b/>
          <w:bCs/>
          <w:sz w:val="21"/>
          <w:szCs w:val="21"/>
          <w:rtl/>
        </w:rPr>
        <w:t>دانشجوي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دكتراي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تخصصي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سياست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هاي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غذا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و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تغذيه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Wingdings-Regular" w:eastAsia="Wingdings-Regular" w:cs="B Nazanin"/>
          <w:sz w:val="21"/>
          <w:szCs w:val="21"/>
        </w:rPr>
      </w:pPr>
      <w:r>
        <w:rPr>
          <w:rFonts w:ascii="BNazanin,Bold" w:cs="B Nazanin" w:hint="cs"/>
          <w:b/>
          <w:bCs/>
          <w:sz w:val="21"/>
          <w:szCs w:val="21"/>
          <w:rtl/>
        </w:rPr>
        <w:t>مهسا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مهاجري</w:t>
      </w:r>
      <w:r>
        <w:rPr>
          <w:rFonts w:ascii="BNazanin,Bold" w:cs="B Nazanin"/>
          <w:b/>
          <w:bCs/>
          <w:sz w:val="21"/>
          <w:szCs w:val="21"/>
        </w:rPr>
        <w:t xml:space="preserve">- </w:t>
      </w:r>
      <w:r>
        <w:rPr>
          <w:rFonts w:ascii="BNazanin,Bold" w:cs="B Nazanin" w:hint="cs"/>
          <w:b/>
          <w:bCs/>
          <w:sz w:val="21"/>
          <w:szCs w:val="21"/>
          <w:rtl/>
        </w:rPr>
        <w:t>دانشجوي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دكتراي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تخصصي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سياست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هاي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غذا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و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تغذيه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Wingdings-Regular" w:eastAsia="Wingdings-Regular" w:cs="B Nazanin"/>
          <w:sz w:val="21"/>
          <w:szCs w:val="21"/>
        </w:rPr>
      </w:pPr>
      <w:r>
        <w:rPr>
          <w:rFonts w:ascii="BNazanin,Bold" w:cs="B Nazanin" w:hint="cs"/>
          <w:b/>
          <w:bCs/>
          <w:sz w:val="21"/>
          <w:szCs w:val="21"/>
          <w:rtl/>
        </w:rPr>
        <w:t>ياسر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خواجه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بيشك</w:t>
      </w:r>
      <w:r>
        <w:rPr>
          <w:rFonts w:ascii="BNazanin,Bold" w:cs="B Nazanin"/>
          <w:b/>
          <w:bCs/>
          <w:sz w:val="21"/>
          <w:szCs w:val="21"/>
        </w:rPr>
        <w:t xml:space="preserve">- </w:t>
      </w:r>
      <w:r>
        <w:rPr>
          <w:rFonts w:ascii="BNazanin,Bold" w:cs="B Nazanin" w:hint="cs"/>
          <w:b/>
          <w:bCs/>
          <w:sz w:val="21"/>
          <w:szCs w:val="21"/>
          <w:rtl/>
        </w:rPr>
        <w:t>دانشجوي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دكتراي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تخصصي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علوم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تغذيه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B Nazanin"/>
          <w:sz w:val="21"/>
          <w:szCs w:val="21"/>
          <w:rtl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,Bold" w:cs="B Nazanin"/>
          <w:b/>
          <w:bCs/>
          <w:sz w:val="19"/>
          <w:szCs w:val="19"/>
        </w:rPr>
      </w:pPr>
      <w:r>
        <w:rPr>
          <w:rFonts w:ascii="BNazanin,Bold" w:cs="B Nazanin" w:hint="cs"/>
          <w:b/>
          <w:bCs/>
          <w:sz w:val="29"/>
          <w:szCs w:val="32"/>
          <w:rtl/>
        </w:rPr>
        <w:t>اعضاي</w:t>
      </w:r>
      <w:r>
        <w:rPr>
          <w:rFonts w:ascii="BNazanin,Bold" w:cs="B Nazanin"/>
          <w:b/>
          <w:bCs/>
          <w:sz w:val="29"/>
          <w:szCs w:val="32"/>
        </w:rPr>
        <w:t xml:space="preserve"> </w:t>
      </w:r>
      <w:r>
        <w:rPr>
          <w:rFonts w:ascii="BNazanin,Bold" w:cs="B Nazanin" w:hint="cs"/>
          <w:b/>
          <w:bCs/>
          <w:sz w:val="29"/>
          <w:szCs w:val="32"/>
          <w:rtl/>
        </w:rPr>
        <w:t>كميته</w:t>
      </w:r>
      <w:r>
        <w:rPr>
          <w:rFonts w:ascii="BNazanin,Bold" w:cs="B Nazanin"/>
          <w:b/>
          <w:bCs/>
          <w:sz w:val="29"/>
          <w:szCs w:val="32"/>
        </w:rPr>
        <w:t xml:space="preserve"> </w:t>
      </w:r>
      <w:r>
        <w:rPr>
          <w:rFonts w:ascii="BNazanin,Bold" w:cs="B Nazanin" w:hint="cs"/>
          <w:b/>
          <w:bCs/>
          <w:sz w:val="29"/>
          <w:szCs w:val="32"/>
          <w:rtl/>
        </w:rPr>
        <w:t>بازبيني</w:t>
      </w:r>
      <w:r>
        <w:rPr>
          <w:rFonts w:ascii="BNazanin,Bold" w:cs="B Nazanin"/>
          <w:b/>
          <w:bCs/>
          <w:sz w:val="29"/>
          <w:szCs w:val="32"/>
        </w:rPr>
        <w:t xml:space="preserve"> </w:t>
      </w:r>
      <w:r>
        <w:rPr>
          <w:rFonts w:ascii="BNazanin,Bold" w:cs="B Nazanin"/>
          <w:b/>
          <w:bCs/>
          <w:sz w:val="19"/>
          <w:szCs w:val="19"/>
        </w:rPr>
        <w:t>: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,Bold" w:cs="B Nazanin"/>
          <w:b/>
          <w:bCs/>
          <w:sz w:val="21"/>
          <w:szCs w:val="21"/>
        </w:rPr>
      </w:pPr>
      <w:r>
        <w:rPr>
          <w:rFonts w:ascii="BNazanin,Bold" w:cs="B Nazanin" w:hint="cs"/>
          <w:b/>
          <w:bCs/>
          <w:sz w:val="21"/>
          <w:szCs w:val="21"/>
          <w:rtl/>
        </w:rPr>
        <w:t>دكتر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عليرضا استادرحیمی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/>
          <w:b/>
          <w:bCs/>
          <w:sz w:val="21"/>
          <w:szCs w:val="21"/>
        </w:rPr>
        <w:t>–</w:t>
      </w:r>
      <w:r>
        <w:rPr>
          <w:rFonts w:ascii="BNazanin,Bold" w:cs="B Nazanin" w:hint="cs"/>
          <w:b/>
          <w:bCs/>
          <w:sz w:val="21"/>
          <w:szCs w:val="21"/>
          <w:rtl/>
        </w:rPr>
        <w:t>رياست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دانشكده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,Bold" w:cs="B Nazanin"/>
          <w:b/>
          <w:bCs/>
          <w:sz w:val="21"/>
          <w:szCs w:val="21"/>
        </w:rPr>
      </w:pPr>
      <w:r>
        <w:rPr>
          <w:rFonts w:ascii="BNazanin,Bold" w:cs="B Nazanin" w:hint="cs"/>
          <w:b/>
          <w:bCs/>
          <w:sz w:val="21"/>
          <w:szCs w:val="21"/>
          <w:rtl/>
        </w:rPr>
        <w:t>دكتر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زهره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قريشي</w:t>
      </w:r>
      <w:r>
        <w:rPr>
          <w:rFonts w:ascii="BNazanin,Bold" w:cs="B Nazanin"/>
          <w:b/>
          <w:bCs/>
          <w:sz w:val="21"/>
          <w:szCs w:val="21"/>
        </w:rPr>
        <w:t xml:space="preserve">- </w:t>
      </w:r>
      <w:r>
        <w:rPr>
          <w:rFonts w:ascii="BNazanin,Bold" w:cs="B Nazanin" w:hint="cs"/>
          <w:b/>
          <w:bCs/>
          <w:sz w:val="21"/>
          <w:szCs w:val="21"/>
          <w:rtl/>
        </w:rPr>
        <w:t>معاونت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آموزشي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  <w:r>
        <w:rPr>
          <w:rFonts w:ascii="BNazanin,Bold" w:cs="B Nazanin" w:hint="cs"/>
          <w:b/>
          <w:bCs/>
          <w:sz w:val="21"/>
          <w:szCs w:val="21"/>
          <w:rtl/>
        </w:rPr>
        <w:t>دانشكده</w:t>
      </w:r>
      <w:r>
        <w:rPr>
          <w:rFonts w:ascii="BNazanin,Bold" w:cs="B Nazanin"/>
          <w:b/>
          <w:bCs/>
          <w:sz w:val="21"/>
          <w:szCs w:val="21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,Bold" w:cs="B Nazanin"/>
          <w:b/>
          <w:bCs/>
          <w:sz w:val="21"/>
          <w:szCs w:val="21"/>
          <w:rtl/>
        </w:rPr>
      </w:pPr>
      <w:r>
        <w:rPr>
          <w:rFonts w:ascii="BNazanin,Bold" w:cs="B Nazanin" w:hint="cs"/>
          <w:b/>
          <w:bCs/>
          <w:sz w:val="21"/>
          <w:szCs w:val="21"/>
          <w:rtl/>
        </w:rPr>
        <w:t>دکتر بهرام پورقاسم گرگری، مدیر گروه بیوشیمی و تغذیه درمانی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2E74B6"/>
          <w:sz w:val="24"/>
          <w:szCs w:val="24"/>
          <w:rtl/>
        </w:rPr>
      </w:pPr>
      <w:r>
        <w:rPr>
          <w:rFonts w:ascii="BNazanin,Bold" w:cs="B Nazanin" w:hint="cs"/>
          <w:b/>
          <w:bCs/>
          <w:sz w:val="21"/>
          <w:szCs w:val="21"/>
          <w:rtl/>
        </w:rPr>
        <w:t>دکتر مریم رف رف، مدیر گروه تغذیه در جامعه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,Bold"/>
          <w:b/>
          <w:bCs/>
          <w:color w:val="2E74B6"/>
          <w:sz w:val="24"/>
          <w:szCs w:val="24"/>
          <w:rtl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 xml:space="preserve">راهبردي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حرکت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در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مس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ر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مرجع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ت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علم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دانشگاه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هدف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ایجاد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ظرفیت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متناسب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مرجعیت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علمی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مبتنی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آینده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پژوهی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Symbol" w:hAnsi="Symbol" w:cs="B Nazanin" w:hint="cs"/>
          <w:color w:val="000000"/>
          <w:sz w:val="24"/>
          <w:szCs w:val="24"/>
          <w:rtl/>
        </w:rPr>
        <w:t>انجام آنالیز سوات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</w:t>
      </w:r>
      <w:r>
        <w:rPr>
          <w:rFonts w:ascii="B Nazanin" w:hAnsi="Times New Roman" w:cs="B Nazanin"/>
          <w:color w:val="000000"/>
          <w:sz w:val="24"/>
          <w:szCs w:val="24"/>
        </w:rPr>
        <w:t>(</w:t>
      </w:r>
      <w:r>
        <w:rPr>
          <w:rFonts w:cs="B Nazanin"/>
          <w:color w:val="000000"/>
          <w:sz w:val="24"/>
          <w:szCs w:val="24"/>
        </w:rPr>
        <w:t>Strengths, Weaknesses, Opoortunities, Threats/ SWOT analysis)</w:t>
      </w:r>
      <w:r>
        <w:rPr>
          <w:rFonts w:cs="B Nazanin" w:hint="cs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منظور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کسب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مرجعیت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علمی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پایان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نیمه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اول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سال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98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مشارکت در تدوین کوریکولوم های جدید و بهره برداری بهینه از امکان تغییر 20 درصدر کوریکولوم های آموزشی در راستای بومی سازی آموزش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پایان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نیمه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اول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سال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98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 w:hint="cs"/>
          <w:color w:val="000000"/>
          <w:sz w:val="24"/>
          <w:szCs w:val="24"/>
          <w:rtl/>
          <w:lang w:bidi="fa-IR"/>
        </w:rPr>
        <w:t xml:space="preserve"> تقویت علمی گروه های آموزشی دانشکده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 تشویق به ماموریت محور بودن گروهها در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راستای حرکت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بستر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مرجعیت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علمی  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Sakkal Majalla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</w:t>
      </w:r>
      <w:r>
        <w:rPr>
          <w:rFonts w:ascii="B Nazanin" w:hAnsi="Times New Roman" w:cs="B Nazanin"/>
          <w:color w:val="000000"/>
          <w:sz w:val="24"/>
          <w:szCs w:val="24"/>
          <w:rtl/>
        </w:rPr>
        <w:t>توانمندسازی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آموزشی و پژوهشی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اعضای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هئیت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علمی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 اساس آینده پژوهی و آموزش پاسخگو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افزایش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جذب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اعضای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هئیت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علمی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براساس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اولویت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ماموریت، آینده پژوهی و آموزش پاسخگو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صورت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سالانه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5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درصد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پایان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برنامه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راهبردي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ب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ن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الملل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ساز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آموزش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علوم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پزشک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افزایش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ارتباطات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بین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المللی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حیطه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آموزشی و پژوهشی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توانمندسازی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اعضای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هیئت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علمی،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کارکنان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دانشجویان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استانداردسازی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دانشکده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ymbol" w:hAnsi="Symbol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تهیه کوریکولوم و ثبت و معرفی دوره های تکمیلی کوتاه مدت بین المللی در حیطه تغذیه بالینی و صنایع غذایی تا پایان سال 1397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برگزاری دوره های تکمیلی کوتاه مدت بین المللی در حیطه تغذیه بالینی و صنایع غذایی تا پایان سال 1398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بستر سازی برای جذب دانشجوی خارجی حداقل 5 نفر تا پایان برنامه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آموزش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زبان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انگلیسی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کلیه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مدیران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ومسئولین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پایان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برنامه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انجام پژوهش های مشترک بین المللی در حیطه های مختلف تغذیه و صنایع غذایی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برگزاری دوره های توانمندسازی زبان انگلیسی برای اعضای هیات علمی تا پایان سال 1397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برگزاری سمینار و همایش های بین المللی تا پایان سال 1399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 xml:space="preserve">راهبردي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پیشنهاد واسپار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مامور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ت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ها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ژه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به دانشکده در راستای مامور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ت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ها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ژه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واسپار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 xml:space="preserve"> شده به کلان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منطقه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دو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هدف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توسعه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دانش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مکمل های غذایی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ymbol" w:hAnsi="Symbol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انجام طرح های فناورانه در راستای فرمولاسیون و تولید مکمل های غذایی تا پایان سال 98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ymbol" w:hAnsi="Symbol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ایجاد بستر مناسب همکاری با صنعت در راستای عملیاتی کردن فرمولاسیون و تولید مکمل های غذایی تا پایان سال 99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ymbol" w:hAnsi="Symbol" w:cs="B Nazanin"/>
          <w:color w:val="000000"/>
          <w:sz w:val="24"/>
          <w:szCs w:val="24"/>
          <w:rtl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 xml:space="preserve">راهبردي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آموزش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مجاز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فناور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اطلاعات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استفاده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از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روش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نوین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آموزشی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مبتنی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فناوری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اطلاعات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ارتقای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کیفی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زیر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ساختهای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آموزش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مجازی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دانشگاه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فعال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این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حوزه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بهینه سازی و تکمیل زیرساخت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نرم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افزاری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سخت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افزاری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پایان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سال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97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جذب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دانشجوی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مجازی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حداقل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رشته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کارشناسی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کارشناسی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ارشد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تعداد 20 نفر تا پایان سال 98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Symbol" w:cs="B Nazanin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 w:hint="cs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B Nazanin" w:hAnsi="Symbol" w:cs="B Nazanin"/>
          <w:sz w:val="24"/>
          <w:szCs w:val="24"/>
          <w:rtl/>
        </w:rPr>
        <w:t>اجرای</w:t>
      </w:r>
      <w:r>
        <w:rPr>
          <w:rFonts w:ascii="B Nazanin" w:hAnsi="Symbol" w:cs="B Nazanin" w:hint="cs"/>
          <w:sz w:val="24"/>
          <w:szCs w:val="24"/>
          <w:rtl/>
        </w:rPr>
        <w:t xml:space="preserve"> حداقل 17/2 و حداکثر 17/4 از</w:t>
      </w:r>
      <w:r>
        <w:rPr>
          <w:rFonts w:ascii="B Nazanin" w:hAnsi="Symbol" w:cs="B Nazanin"/>
          <w:sz w:val="24"/>
          <w:szCs w:val="24"/>
        </w:rPr>
        <w:t xml:space="preserve"> </w:t>
      </w:r>
      <w:r>
        <w:rPr>
          <w:rFonts w:ascii="B Nazanin" w:hAnsi="Symbol" w:cs="B Nazanin" w:hint="cs"/>
          <w:sz w:val="24"/>
          <w:szCs w:val="24"/>
          <w:rtl/>
        </w:rPr>
        <w:t>برنامه</w:t>
      </w:r>
      <w:r>
        <w:rPr>
          <w:rFonts w:ascii="B Nazanin" w:hAnsi="Symbol" w:cs="B Nazanin"/>
          <w:sz w:val="24"/>
          <w:szCs w:val="24"/>
        </w:rPr>
        <w:t xml:space="preserve"> </w:t>
      </w:r>
      <w:r>
        <w:rPr>
          <w:rFonts w:ascii="B Nazanin" w:hAnsi="Symbol" w:cs="B Nazanin" w:hint="cs"/>
          <w:sz w:val="24"/>
          <w:szCs w:val="24"/>
          <w:rtl/>
        </w:rPr>
        <w:t>های</w:t>
      </w:r>
      <w:r>
        <w:rPr>
          <w:rFonts w:ascii="B Nazanin" w:hAnsi="Symbol" w:cs="B Nazanin"/>
          <w:sz w:val="24"/>
          <w:szCs w:val="24"/>
        </w:rPr>
        <w:t xml:space="preserve"> </w:t>
      </w:r>
      <w:r>
        <w:rPr>
          <w:rFonts w:ascii="B Nazanin" w:hAnsi="Symbol" w:cs="B Nazanin" w:hint="cs"/>
          <w:sz w:val="24"/>
          <w:szCs w:val="24"/>
          <w:rtl/>
        </w:rPr>
        <w:t>آموزشی</w:t>
      </w:r>
      <w:r>
        <w:rPr>
          <w:rFonts w:ascii="B Nazanin" w:hAnsi="Symbol" w:cs="B Nazanin"/>
          <w:sz w:val="24"/>
          <w:szCs w:val="24"/>
        </w:rPr>
        <w:t xml:space="preserve"> </w:t>
      </w:r>
      <w:r>
        <w:rPr>
          <w:rFonts w:ascii="B Nazanin" w:hAnsi="Symbol" w:cs="B Nazanin" w:hint="cs"/>
          <w:sz w:val="24"/>
          <w:szCs w:val="24"/>
          <w:rtl/>
        </w:rPr>
        <w:t>دوره</w:t>
      </w:r>
      <w:r>
        <w:rPr>
          <w:rFonts w:ascii="B Nazanin" w:hAnsi="Symbol" w:cs="B Nazanin"/>
          <w:sz w:val="24"/>
          <w:szCs w:val="24"/>
        </w:rPr>
        <w:t xml:space="preserve"> </w:t>
      </w:r>
      <w:r>
        <w:rPr>
          <w:rFonts w:ascii="B Nazanin" w:hAnsi="Symbol" w:cs="B Nazanin" w:hint="cs"/>
          <w:sz w:val="24"/>
          <w:szCs w:val="24"/>
          <w:rtl/>
        </w:rPr>
        <w:t>ها</w:t>
      </w:r>
      <w:r>
        <w:rPr>
          <w:rFonts w:ascii="B Nazanin" w:hAnsi="Symbol" w:cs="B Nazanin"/>
          <w:sz w:val="24"/>
          <w:szCs w:val="24"/>
        </w:rPr>
        <w:t xml:space="preserve"> </w:t>
      </w:r>
      <w:r>
        <w:rPr>
          <w:rFonts w:ascii="B Nazanin" w:hAnsi="Symbol" w:cs="B Nazanin" w:hint="cs"/>
          <w:sz w:val="24"/>
          <w:szCs w:val="24"/>
          <w:rtl/>
        </w:rPr>
        <w:t>و</w:t>
      </w:r>
      <w:r>
        <w:rPr>
          <w:rFonts w:ascii="B Nazanin" w:hAnsi="Symbol" w:cs="B Nazanin"/>
          <w:sz w:val="24"/>
          <w:szCs w:val="24"/>
        </w:rPr>
        <w:t xml:space="preserve"> </w:t>
      </w:r>
      <w:r>
        <w:rPr>
          <w:rFonts w:ascii="B Nazanin" w:hAnsi="Symbol" w:cs="B Nazanin" w:hint="cs"/>
          <w:sz w:val="24"/>
          <w:szCs w:val="24"/>
          <w:rtl/>
        </w:rPr>
        <w:t>مقاطع</w:t>
      </w:r>
      <w:r>
        <w:rPr>
          <w:rFonts w:ascii="B Nazanin" w:hAnsi="Symbol" w:cs="B Nazanin"/>
          <w:sz w:val="24"/>
          <w:szCs w:val="24"/>
        </w:rPr>
        <w:t xml:space="preserve"> </w:t>
      </w:r>
      <w:r>
        <w:rPr>
          <w:rFonts w:ascii="B Nazanin" w:hAnsi="Symbol" w:cs="B Nazanin" w:hint="cs"/>
          <w:sz w:val="24"/>
          <w:szCs w:val="24"/>
          <w:rtl/>
        </w:rPr>
        <w:t>کارشناسی</w:t>
      </w:r>
      <w:r>
        <w:rPr>
          <w:rFonts w:ascii="B Nazanin" w:hAnsi="Symbol" w:cs="B Nazanin"/>
          <w:sz w:val="24"/>
          <w:szCs w:val="24"/>
        </w:rPr>
        <w:t xml:space="preserve"> </w:t>
      </w:r>
      <w:r>
        <w:rPr>
          <w:rFonts w:ascii="B Nazanin" w:hAnsi="Symbol" w:cs="B Nazanin" w:hint="cs"/>
          <w:sz w:val="24"/>
          <w:szCs w:val="24"/>
          <w:rtl/>
        </w:rPr>
        <w:t>و</w:t>
      </w:r>
      <w:r>
        <w:rPr>
          <w:rFonts w:ascii="B Nazanin" w:hAnsi="Symbol" w:cs="B Nazanin"/>
          <w:sz w:val="24"/>
          <w:szCs w:val="24"/>
        </w:rPr>
        <w:t xml:space="preserve"> </w:t>
      </w:r>
      <w:r>
        <w:rPr>
          <w:rFonts w:ascii="B Nazanin" w:hAnsi="Symbol" w:cs="B Nazanin" w:hint="cs"/>
          <w:sz w:val="24"/>
          <w:szCs w:val="24"/>
          <w:rtl/>
        </w:rPr>
        <w:t>دکتری</w:t>
      </w:r>
      <w:r>
        <w:rPr>
          <w:rFonts w:ascii="B Nazanin" w:hAnsi="Symbol" w:cs="B Nazanin"/>
          <w:sz w:val="24"/>
          <w:szCs w:val="24"/>
        </w:rPr>
        <w:t xml:space="preserve"> </w:t>
      </w:r>
      <w:r>
        <w:rPr>
          <w:rFonts w:ascii="B Nazanin" w:hAnsi="Symbol" w:cs="B Nazanin" w:hint="cs"/>
          <w:sz w:val="24"/>
          <w:szCs w:val="24"/>
          <w:rtl/>
        </w:rPr>
        <w:t>حرفه</w:t>
      </w:r>
      <w:r>
        <w:rPr>
          <w:rFonts w:ascii="B Nazanin" w:hAnsi="Symbol" w:cs="B Nazanin"/>
          <w:sz w:val="24"/>
          <w:szCs w:val="24"/>
        </w:rPr>
        <w:t xml:space="preserve"> </w:t>
      </w:r>
      <w:r>
        <w:rPr>
          <w:rFonts w:ascii="B Nazanin" w:hAnsi="Symbol" w:cs="B Nazanin" w:hint="cs"/>
          <w:sz w:val="24"/>
          <w:szCs w:val="24"/>
          <w:rtl/>
        </w:rPr>
        <w:t>ای</w:t>
      </w:r>
      <w:r>
        <w:rPr>
          <w:rFonts w:ascii="B Nazanin" w:hAnsi="Symbol" w:cs="B Nazanin"/>
          <w:sz w:val="24"/>
          <w:szCs w:val="24"/>
        </w:rPr>
        <w:t xml:space="preserve"> </w:t>
      </w:r>
      <w:r>
        <w:rPr>
          <w:rFonts w:ascii="B Nazanin" w:hAnsi="Symbol" w:cs="B Nazanin" w:hint="cs"/>
          <w:sz w:val="24"/>
          <w:szCs w:val="24"/>
          <w:rtl/>
        </w:rPr>
        <w:t>بصورت</w:t>
      </w:r>
      <w:r>
        <w:rPr>
          <w:rFonts w:ascii="B Nazanin" w:hAnsi="Symbol" w:cs="B Nazanin"/>
          <w:sz w:val="24"/>
          <w:szCs w:val="24"/>
        </w:rPr>
        <w:t xml:space="preserve"> </w:t>
      </w:r>
      <w:r>
        <w:rPr>
          <w:rFonts w:ascii="B Nazanin" w:hAnsi="Symbol" w:cs="B Nazanin" w:hint="cs"/>
          <w:sz w:val="24"/>
          <w:szCs w:val="24"/>
          <w:rtl/>
        </w:rPr>
        <w:t>الکترونیکی</w:t>
      </w:r>
      <w:r>
        <w:rPr>
          <w:rFonts w:ascii="B Nazanin" w:hAnsi="Symbol" w:cs="B Nazanin"/>
          <w:sz w:val="24"/>
          <w:szCs w:val="24"/>
        </w:rPr>
        <w:t xml:space="preserve"> </w:t>
      </w:r>
      <w:r>
        <w:rPr>
          <w:rFonts w:ascii="B Nazanin" w:hAnsi="Symbol" w:cs="B Nazanin" w:hint="cs"/>
          <w:sz w:val="24"/>
          <w:szCs w:val="24"/>
          <w:rtl/>
        </w:rPr>
        <w:t>تا پایان برنامه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راهبردي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نظام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ارزش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اب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آزمونها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دانشکده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B Nazanin"/>
          <w:b/>
          <w:bCs/>
          <w:color w:val="0000FF"/>
          <w:sz w:val="24"/>
          <w:szCs w:val="24"/>
          <w:rtl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هدف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ارزشیابی آزمون های برگزار شده در راستای استاندارد سازی و ارتقای کیفی آزمون ها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ایجاد بستر مناسب جهت برگزاری آزمون های مجازی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B Nazanin"/>
          <w:b/>
          <w:bCs/>
          <w:color w:val="0000FF"/>
          <w:sz w:val="24"/>
          <w:szCs w:val="24"/>
          <w:rtl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انجام تحلیلی آزمون ها و ارائه بازخورد به مدرسین تا پایان سال 1399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توسعه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زیرساخت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های نرم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افزاری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سخت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افزاری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برگزاری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الکترونیکی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حداقل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50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درصد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آزمونها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آخر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سال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97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توانمندسازی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تمامی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اعضای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هیات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علمی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جهت برگزاری آزمون های مجازی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mbria" w:hAnsi="Cambria" w:cs="B Nazanin"/>
          <w:color w:val="000000"/>
          <w:sz w:val="24"/>
          <w:szCs w:val="24"/>
          <w:lang w:bidi="fa-IR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ساخت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تجهیز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فضای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استاندارد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  <w:lang w:bidi="fa-IR"/>
        </w:rPr>
        <w:t>جهت برگزاری آزمون های مجازی تا پایان سال 97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 xml:space="preserve">راهبردي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اعتلا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اخلاق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حرفه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ا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در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دانشگاه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علوم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پزشک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هدف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ترویج اخلاق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حرفه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عرصه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آموزشی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پژوهشی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ymbol" w:hAnsi="Symbol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برنامه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ریزی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جهت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ارتقای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دانش،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نگرش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رفتار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دانشجویان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اعضای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هیات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علمی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دانشکده در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زمینه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اخلاق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حرفه ای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تدوین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منشور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اخلاق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حرفه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ای بومی شده تغذیه بالینی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 xml:space="preserve">راهبردي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آموزش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مداوم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جامعه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پزشک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هدف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ارائه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فرصت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هدفمند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آموزش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مداوم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جامعه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فارغ التحصیلان علوم تغذیه به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منظور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ارتقاء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سیستم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خدمات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B Nazanin" w:hAnsi="Times New Roman" w:cs="B Nazanin" w:hint="cs"/>
          <w:color w:val="000000"/>
          <w:sz w:val="24"/>
          <w:szCs w:val="24"/>
          <w:rtl/>
        </w:rPr>
        <w:t>طریق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آموزش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پژوهش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بکارگیری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دانش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جدید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بروز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برگزاری برنامه های آموزش مدون و غیر مدون (کارگاهی، سمینار، ...) برای فارغ التحصیلان علوم تغذیه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برقراری ارتباط با بخش خصوصی جهت برگزاری برنامه های آموزش مداوم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 xml:space="preserve">راهبردي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پاسخگویی به ارجاعات از 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سیستم های بهداشتی و درمانی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هدف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ایجاد بستر مناسب جهت پاسخگویی به ارجاعات از 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سیستم های بهداشتی و درمانی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ایجاد کلینیک های سطح 2 و 3 در بیمارستان های آموزشی تا پایان برنامه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ایجاد کلینیک مجازی تغذیه بالینی جهت پاسخگویی به ارجاعات تا پایان سال 98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 xml:space="preserve">راهبردي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 xml:space="preserve">برقراری عدالت در دسترسی به خدمات تغذیه ای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هدف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 w:hint="cs"/>
          <w:color w:val="000000"/>
          <w:sz w:val="24"/>
          <w:szCs w:val="24"/>
          <w:rtl/>
        </w:rPr>
        <w:t>ایجاد بستر مناسب در</w:t>
      </w:r>
      <w:r>
        <w:rPr>
          <w:rFonts w:ascii="Symbol" w:hAnsi="Symbol" w:cs="B Nazanin"/>
          <w:color w:val="000000"/>
          <w:sz w:val="24"/>
          <w:szCs w:val="24"/>
          <w:rtl/>
        </w:rPr>
        <w:t xml:space="preserve"> </w:t>
      </w:r>
      <w:r>
        <w:rPr>
          <w:rFonts w:ascii="Symbol" w:hAnsi="Symbol" w:cs="B Nazanin" w:hint="cs"/>
          <w:color w:val="000000"/>
          <w:sz w:val="24"/>
          <w:szCs w:val="24"/>
          <w:rtl/>
        </w:rPr>
        <w:t>دسترسی</w:t>
      </w:r>
      <w:r>
        <w:rPr>
          <w:rFonts w:ascii="Symbol" w:hAnsi="Symbol" w:cs="B Nazanin"/>
          <w:color w:val="000000"/>
          <w:sz w:val="24"/>
          <w:szCs w:val="24"/>
          <w:rtl/>
        </w:rPr>
        <w:t xml:space="preserve"> </w:t>
      </w:r>
      <w:r>
        <w:rPr>
          <w:rFonts w:ascii="Symbol" w:hAnsi="Symbol" w:cs="B Nazanin" w:hint="cs"/>
          <w:color w:val="000000"/>
          <w:sz w:val="24"/>
          <w:szCs w:val="24"/>
          <w:rtl/>
        </w:rPr>
        <w:t>به</w:t>
      </w:r>
      <w:r>
        <w:rPr>
          <w:rFonts w:ascii="Symbol" w:hAnsi="Symbol" w:cs="B Nazanin"/>
          <w:color w:val="000000"/>
          <w:sz w:val="24"/>
          <w:szCs w:val="24"/>
          <w:rtl/>
        </w:rPr>
        <w:t xml:space="preserve"> </w:t>
      </w:r>
      <w:r>
        <w:rPr>
          <w:rFonts w:ascii="Symbol" w:hAnsi="Symbol" w:cs="B Nazanin" w:hint="cs"/>
          <w:color w:val="000000"/>
          <w:sz w:val="24"/>
          <w:szCs w:val="24"/>
          <w:rtl/>
        </w:rPr>
        <w:t>خدمات</w:t>
      </w:r>
      <w:r>
        <w:rPr>
          <w:rFonts w:ascii="Symbol" w:hAnsi="Symbol" w:cs="B Nazanin"/>
          <w:color w:val="000000"/>
          <w:sz w:val="24"/>
          <w:szCs w:val="24"/>
          <w:rtl/>
        </w:rPr>
        <w:t xml:space="preserve"> </w:t>
      </w:r>
      <w:r>
        <w:rPr>
          <w:rFonts w:ascii="Symbol" w:hAnsi="Symbol" w:cs="B Nazanin" w:hint="cs"/>
          <w:color w:val="000000"/>
          <w:sz w:val="24"/>
          <w:szCs w:val="24"/>
          <w:rtl/>
        </w:rPr>
        <w:t>تغذیه</w:t>
      </w:r>
      <w:r>
        <w:rPr>
          <w:rFonts w:ascii="Symbol" w:hAnsi="Symbol" w:cs="B Nazanin"/>
          <w:color w:val="000000"/>
          <w:sz w:val="24"/>
          <w:szCs w:val="24"/>
          <w:rtl/>
        </w:rPr>
        <w:t xml:space="preserve"> </w:t>
      </w:r>
      <w:r>
        <w:rPr>
          <w:rFonts w:ascii="Symbol" w:hAnsi="Symbol" w:cs="B Nazanin" w:hint="cs"/>
          <w:color w:val="000000"/>
          <w:sz w:val="24"/>
          <w:szCs w:val="24"/>
          <w:rtl/>
        </w:rPr>
        <w:t>ای در سطح استان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ایجاد کلینیک مجازی تغذیه بالینی تا پایان سال 97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همکاری با مراکز بهداشتی شهری و روستایی جهت ترویج تغذیه صحیح توسط گروه تغذیه در جامعه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اجرای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حداقل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یک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مداخله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اولویت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حوزه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عوامل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اجتماعی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موثر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وضعیت تغذیه ای تا پایان برنامه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 xml:space="preserve">راهبردي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تعامل با کانون های موثر بر تغذیه صحیح در جامعه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B Nazanin"/>
          <w:b/>
          <w:bCs/>
          <w:color w:val="0000FF"/>
          <w:sz w:val="24"/>
          <w:szCs w:val="24"/>
          <w:rtl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هدف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استفاده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از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ظرفیت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علمی دانشکده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راستای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بهبود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تعیین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گرهای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اجتماعی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وضعیت تغذیه در جامعه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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ایجاد بستر برای مشارکت دانشکده با سازمان ها، کانون های سلامت و سازمان های مردم نهاد در جهت بهبود وضعیت تغذیه در جامعه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تدوین و اجرای طرح ها و برنامه های مشترک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با سازمان ها، کانون های سلامت و سازمان های مردم نهاد در جهت بهبود وضعیت تغذیه در جامعه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 xml:space="preserve">راهبردي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بهبود ک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ف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ت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و سلامت مواد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غذا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 xml:space="preserve">یی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کمک به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ارتقای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کیفیت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مواد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غذایی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افزایش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آگاهی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عمومی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جامعه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حوزه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مواد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خوراکی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آشامیدنی سالم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Wingdings" w:hAnsi="Wingdings" w:cs="B Nazanin"/>
          <w:color w:val="000000"/>
          <w:sz w:val="24"/>
          <w:szCs w:val="24"/>
        </w:rPr>
        <w:t></w:t>
      </w:r>
      <w:r>
        <w:rPr>
          <w:rFonts w:ascii="Wingdings" w:hAnsi="Wingdings" w:cs="B Nazanin"/>
          <w:color w:val="000000"/>
          <w:sz w:val="24"/>
          <w:szCs w:val="24"/>
        </w:rPr>
        <w:t></w:t>
      </w:r>
      <w:r>
        <w:rPr>
          <w:rFonts w:ascii="Wingdings" w:hAnsi="Wingdings" w:cs="B Nazanin" w:hint="cs"/>
          <w:color w:val="000000"/>
          <w:sz w:val="24"/>
          <w:szCs w:val="24"/>
          <w:rtl/>
        </w:rPr>
        <w:t xml:space="preserve"> تقویت ارتباط دانشکده با معاونت غذا و دارو در جهت بهبود کیفیت و سلامت مواد غذایی (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کاهش میزان قند،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نمک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چربی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ترانس) تا</w:t>
      </w:r>
      <w:r>
        <w:rPr>
          <w:rFonts w:ascii="Wingdings" w:hAnsi="Wingdings" w:cs="B Nazanin" w:hint="cs"/>
          <w:color w:val="000000"/>
          <w:sz w:val="24"/>
          <w:szCs w:val="24"/>
          <w:rtl/>
        </w:rPr>
        <w:t xml:space="preserve"> پایان برنامه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Wingdings" w:hAnsi="Wingdings" w:cs="B Nazanin"/>
          <w:color w:val="000000"/>
          <w:sz w:val="24"/>
          <w:szCs w:val="24"/>
        </w:rPr>
        <w:t></w:t>
      </w:r>
      <w:r>
        <w:rPr>
          <w:rFonts w:ascii="Wingdings" w:hAnsi="Wingdings" w:cs="B Nazanin"/>
          <w:color w:val="000000"/>
          <w:sz w:val="24"/>
          <w:szCs w:val="24"/>
        </w:rPr>
        <w:t></w:t>
      </w:r>
      <w:r>
        <w:rPr>
          <w:rFonts w:ascii="Wingdings" w:hAnsi="Wingdings" w:cs="B Nazanin" w:hint="cs"/>
          <w:color w:val="000000"/>
          <w:sz w:val="24"/>
          <w:szCs w:val="24"/>
          <w:rtl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کمک به استاندارد سازی برچسب اطلاعات تغذیه ای در مشارکت با معاونت غذا و دارو تا پایان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برنامه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Wingdings" w:hAnsi="Wingdings" w:cs="B Nazanin"/>
          <w:color w:val="000000"/>
          <w:sz w:val="24"/>
          <w:szCs w:val="24"/>
        </w:rPr>
        <w:t></w:t>
      </w:r>
      <w:r>
        <w:rPr>
          <w:rFonts w:ascii="Wingdings" w:hAnsi="Wingdings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ایجاد کلینیک صنعت غذا و تغذیه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  <w:r>
        <w:rPr>
          <w:rFonts w:ascii="Wingdings" w:hAnsi="Wingdings" w:cs="B Nazanin"/>
          <w:color w:val="000000"/>
          <w:sz w:val="24"/>
          <w:szCs w:val="24"/>
        </w:rPr>
        <w:t></w:t>
      </w:r>
      <w:r>
        <w:rPr>
          <w:rFonts w:ascii="Wingdings" w:hAnsi="Wingdings" w:cs="B Nazanin"/>
          <w:color w:val="000000"/>
          <w:sz w:val="24"/>
          <w:szCs w:val="24"/>
        </w:rPr>
        <w:t></w:t>
      </w:r>
      <w:r>
        <w:rPr>
          <w:rFonts w:ascii="Wingdings" w:hAnsi="Wingdings" w:cs="B Nazanin" w:hint="cs"/>
          <w:color w:val="000000"/>
          <w:sz w:val="24"/>
          <w:szCs w:val="24"/>
          <w:rtl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ایجاد ساز و کار مناسب جهت آموزش عمومی برچسب های اطلاعات غذایی تا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پایان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برنامه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 xml:space="preserve">راهبردي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ارتقا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ک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ف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ت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کنترل های مواد غذایی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هدف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ارتقای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سیستم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مدیریت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فنی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کیفی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آزمایشگاه های کنترل کیفی مواد غذایی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ایجاد آزمایشگاه مرجع با همکاری اداره استاندارد جهت کنترل کیفی مواد غذایی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ارتقای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کیفی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کمی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فضای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فیزیکی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تجهیزات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آزمایشگاهی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نیروی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انسانی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 xml:space="preserve">راهبردي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نظارت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ارز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اب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فراورده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ها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مکمل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های غذایی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هدف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ایجاد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سازو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کارها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مناسب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جهت نظارت و ارزیابی تولید،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عرضه فراورده</w:t>
      </w:r>
      <w:r>
        <w:rPr>
          <w:rFonts w:ascii="B Nazanin" w:hAnsi="Times New Roman" w:cs="B Nazanin"/>
          <w:color w:val="000000"/>
          <w:sz w:val="24"/>
          <w:szCs w:val="24"/>
          <w:rtl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</w:t>
      </w:r>
      <w:r>
        <w:rPr>
          <w:rFonts w:ascii="B Nazanin" w:hAnsi="Times New Roman" w:cs="B Nazanin"/>
          <w:color w:val="000000"/>
          <w:sz w:val="24"/>
          <w:szCs w:val="24"/>
          <w:rtl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  <w:rtl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مکمل</w:t>
      </w:r>
      <w:r>
        <w:rPr>
          <w:rFonts w:ascii="B Nazanin" w:hAnsi="Times New Roman" w:cs="B Nazanin"/>
          <w:color w:val="000000"/>
          <w:sz w:val="24"/>
          <w:szCs w:val="24"/>
          <w:rtl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های</w:t>
      </w:r>
      <w:r>
        <w:rPr>
          <w:rFonts w:ascii="B Nazanin" w:hAnsi="Times New Roman" w:cs="B Nazanin"/>
          <w:color w:val="000000"/>
          <w:sz w:val="24"/>
          <w:szCs w:val="24"/>
          <w:rtl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غذایی با مشارکت معاونت غذا و دارو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 xml:space="preserve"> 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ایجاد بستر مناسب جهت نظارت و ارزیابی تولید و عرضه مواد غذایی سنتی و صنعتی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ایجاد بستر مناسب جهت نظارت و ارزیابی تولید و عرضه مکمل های غذایی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 xml:space="preserve">راهبردي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ا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من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 غذایی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ب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 xml:space="preserve">ماران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70C1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70C1"/>
          <w:sz w:val="24"/>
          <w:szCs w:val="24"/>
          <w:rtl/>
        </w:rPr>
        <w:t>هدف</w:t>
      </w:r>
      <w:r>
        <w:rPr>
          <w:rFonts w:ascii="B Titr,Bold" w:hAnsi="Times New Roman" w:cs="B Nazanin"/>
          <w:b/>
          <w:bCs/>
          <w:color w:val="0070C1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70C1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70C1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</w:t>
      </w: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تهیه و اجرای استانداردهای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ایمنی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غذایی بیماران بستری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70C1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70C1"/>
          <w:sz w:val="24"/>
          <w:szCs w:val="24"/>
          <w:rtl/>
        </w:rPr>
        <w:t xml:space="preserve"> هدف</w:t>
      </w:r>
      <w:r>
        <w:rPr>
          <w:rFonts w:ascii="B Titr,Bold" w:hAnsi="Times New Roman" w:cs="B Nazanin"/>
          <w:b/>
          <w:bCs/>
          <w:color w:val="0070C1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70C1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70C1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تهیه و اجرای استانداردهای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ایمنی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غذایی در حوزه تهیه و توزیع غذا در بیمارستان های آموزشی تا پایان برنامه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راهبردي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شاخص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ها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عملکرد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بخش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تغذیه بالینی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70C1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70C1"/>
          <w:sz w:val="24"/>
          <w:szCs w:val="24"/>
          <w:rtl/>
        </w:rPr>
        <w:t>هدف</w:t>
      </w:r>
      <w:r>
        <w:rPr>
          <w:rFonts w:ascii="B Titr,Bold" w:hAnsi="Times New Roman" w:cs="B Nazanin"/>
          <w:b/>
          <w:bCs/>
          <w:color w:val="0070C1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70C1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70C1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ارتقا و توسعه شاخصهای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عملکردی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بخش</w:t>
      </w:r>
      <w:r>
        <w:rPr>
          <w:rFonts w:ascii="B Nazanin" w:hAnsi="Times New Roman" w:cs="B Nazanin"/>
          <w:color w:val="000000"/>
          <w:sz w:val="24"/>
          <w:szCs w:val="24"/>
          <w:rtl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تغذیه</w:t>
      </w:r>
      <w:r>
        <w:rPr>
          <w:rFonts w:ascii="B Nazanin" w:hAnsi="Times New Roman" w:cs="B Nazanin"/>
          <w:color w:val="000000"/>
          <w:sz w:val="24"/>
          <w:szCs w:val="24"/>
          <w:rtl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بالینی بیمارستان های آموزشی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70C1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70C1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70C1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70C1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70C1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ارتقا خدمات بخش تغذیه بالینی به منظور کاهش طول مدت بستری در بیمارستان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ارتقا خدمات بخش تغذیه بالینی به منظور بهبود وضعیت عملکرد بیماران بستری در بخش های مختلف بیمارستان های آموزشی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راهبردي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ب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مار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ها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غ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ر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واگ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ر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عوامل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خطر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هدف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پیشگیری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کنترل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بیماریهای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غیرواگیرمرتبط با غذا و تغذیه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پیشگیری و کنترل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بیماری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قلبی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عروقی،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سرطان،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دیابت،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بیماری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مزمن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ریوی با مداخلات تغذیه ای متناسب و با همکاری معاونت بهداشتی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کاهش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نسبی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شیوع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فشارخون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بالا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با مداخلات تغذیه ای متناسب و با همکاری معاونت بهداشتی تا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پایان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برنامه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ymbol" w:hAnsi="Symbol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کاهش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نسبی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یا ثابت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نگه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داشتن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میزان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فعلی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چاقی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با مداخلات تغذیه ای متناسب و با همکاری معاونت بهداشتی تا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پایان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برنامه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راهبردي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خود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مراقبت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بهبود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سبک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زندگ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ارتقای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عادات غذایی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اسلامی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ایرانی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تمرکز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اصلاح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رفتارهای تغذیه ای،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پیشگیری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کنترل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بیماریها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غیرواگیر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کاهش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/>
          <w:color w:val="000000"/>
          <w:sz w:val="24"/>
          <w:szCs w:val="24"/>
          <w:rtl/>
        </w:rPr>
        <w:t>در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متوسط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مصرف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نمک</w:t>
      </w:r>
      <w:r>
        <w:rPr>
          <w:rFonts w:ascii="B Nazanin" w:hAnsi="Times New Roman" w:cs="B Nazanin"/>
          <w:color w:val="000000"/>
          <w:sz w:val="24"/>
          <w:szCs w:val="24"/>
        </w:rPr>
        <w:t>)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سدیم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(</w:t>
      </w:r>
      <w:r>
        <w:rPr>
          <w:rFonts w:ascii="B Nazanin" w:hAnsi="Times New Roman" w:cs="B Nazanin"/>
          <w:color w:val="000000"/>
          <w:sz w:val="24"/>
          <w:szCs w:val="24"/>
          <w:rtl/>
        </w:rPr>
        <w:t>با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مداخلات تغذیه ای متناسب و با همکاری معاونت بهداشتی تا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پایان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برنامه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کاهش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/>
          <w:color w:val="000000"/>
          <w:sz w:val="24"/>
          <w:szCs w:val="24"/>
          <w:rtl/>
        </w:rPr>
        <w:t>در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مصرف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سرانه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قند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شکر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با مداخلات تغذیه ای متناسب و با همکاری معاونت بهداشتی تا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پایان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برنامه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افزایش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سرانه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مصرف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لبنیات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با مداخلات تغذیه ای متناسب و با همکاری معاونت بهداشتی تا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پایان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برنامه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افزایش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سرانه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مصرف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میوه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سبزیجات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با مداخلات تغذیه ای متناسب و با همکاری معاونت بهداشتی تا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پایان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برنامه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کاهش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سرانه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مصرف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روغن با مداخلات تغذیه ای متناسب و با همکاری معاونت بهداشتی تا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پایان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برنامه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افزایش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سطح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سواد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تغذیه ای با مداخلات تغذیه ای متناسب و با همکاری معاونت بهداشتی و رسانه ها تا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پایان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برنامه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راهبردي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8"/>
          <w:szCs w:val="28"/>
        </w:rPr>
      </w:pPr>
      <w:r>
        <w:rPr>
          <w:rFonts w:ascii="B Nazanin,Bold" w:hAnsi="Times New Roman" w:cs="B Nazanin" w:hint="cs"/>
          <w:b/>
          <w:bCs/>
          <w:color w:val="000000"/>
          <w:sz w:val="28"/>
          <w:szCs w:val="28"/>
          <w:rtl/>
        </w:rPr>
        <w:t>ب</w:t>
      </w:r>
      <w:r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8"/>
          <w:szCs w:val="28"/>
          <w:rtl/>
        </w:rPr>
        <w:t>مار</w:t>
      </w:r>
      <w:r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8"/>
          <w:szCs w:val="28"/>
          <w:rtl/>
        </w:rPr>
        <w:t>ها</w:t>
      </w:r>
      <w:r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8"/>
          <w:szCs w:val="28"/>
          <w:rtl/>
        </w:rPr>
        <w:t>نوپد</w:t>
      </w:r>
      <w:r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8"/>
          <w:szCs w:val="28"/>
          <w:rtl/>
        </w:rPr>
        <w:t>د</w:t>
      </w:r>
      <w:r>
        <w:rPr>
          <w:rFonts w:ascii="B Nazanin,Bold" w:hAnsi="Times New Roman" w:cs="B Nazanin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8"/>
          <w:szCs w:val="28"/>
          <w:rtl/>
        </w:rPr>
        <w:t>و</w:t>
      </w:r>
      <w:r>
        <w:rPr>
          <w:rFonts w:ascii="B Nazanin,Bold" w:hAnsi="Times New Roman" w:cs="B Nazanin"/>
          <w:b/>
          <w:bCs/>
          <w:color w:val="000000"/>
          <w:sz w:val="28"/>
          <w:szCs w:val="28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8"/>
          <w:szCs w:val="28"/>
          <w:rtl/>
        </w:rPr>
        <w:t>بازپد</w:t>
      </w:r>
      <w:r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8"/>
          <w:szCs w:val="28"/>
          <w:rtl/>
        </w:rPr>
        <w:t>د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تقویت جایگاه تغذیه صحیح در بیماری های نوپدید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افزایش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سطح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سواد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تغذیه ای با مداخلات تغذیه ای متناسب جهت پیشگیری و مدیریت بیماری های نوپدید و با همکاری معاونت بهداشتی و رسانه ها تا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پایان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برنامه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انجام ماموریت های پژوهشی جهت بررسی نقش عوامل تغذیه ای در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پیشگیری و مدیریت بیماری های نوپدید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راهبردي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ارتقا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ک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ف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کم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تحق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قات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فناور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B Nazanin"/>
          <w:b/>
          <w:bCs/>
          <w:color w:val="0000FF"/>
          <w:sz w:val="24"/>
          <w:szCs w:val="24"/>
          <w:rtl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هدف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</w:t>
      </w:r>
      <w:r>
        <w:rPr>
          <w:rFonts w:ascii="B Nazanin" w:hAnsi="Times New Roman" w:cs="B Nazanin"/>
          <w:color w:val="000000"/>
          <w:sz w:val="24"/>
          <w:szCs w:val="24"/>
          <w:rtl/>
        </w:rPr>
        <w:t>ارتقای کیفیت تحقیقات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و </w:t>
      </w:r>
      <w:r>
        <w:rPr>
          <w:rFonts w:ascii="B Nazanin" w:hAnsi="Times New Roman" w:cs="B Nazanin"/>
          <w:color w:val="000000"/>
          <w:sz w:val="24"/>
          <w:szCs w:val="24"/>
          <w:rtl/>
        </w:rPr>
        <w:t xml:space="preserve">کاربردی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و ماموریت محور نمودن </w:t>
      </w:r>
      <w:r>
        <w:rPr>
          <w:rFonts w:ascii="B Nazanin" w:hAnsi="Times New Roman" w:cs="B Nazanin"/>
          <w:color w:val="000000"/>
          <w:sz w:val="24"/>
          <w:szCs w:val="24"/>
          <w:rtl/>
        </w:rPr>
        <w:t xml:space="preserve">فعالیتهای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پژوهشی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توسعه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زیرساختهای دانشکده به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منظور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ارتقای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کیفیت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تحقیقات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کاربردی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نمودن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فعالیتهای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علمی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تحقیقاتی در راستای حرکت به سوی دانشگاه نسل سوم با توسعه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فناوری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تولید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ثروت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B Nazanin"/>
          <w:color w:val="000000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ایجاد بستر مناسب جهت پژوهش های ماموریت محور اعضای هیات علمی در جهت دستیابی به مرجعیت علمی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توسعه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همکاریهای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ملی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) </w:t>
      </w:r>
      <w:r>
        <w:rPr>
          <w:rFonts w:ascii="B Nazanin" w:hAnsi="Times New Roman" w:cs="B Nazanin"/>
          <w:color w:val="000000"/>
          <w:sz w:val="24"/>
          <w:szCs w:val="24"/>
          <w:rtl/>
        </w:rPr>
        <w:t>داخل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خارج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دانشگاهی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(</w:t>
      </w:r>
      <w:r>
        <w:rPr>
          <w:rFonts w:ascii="B Nazanin" w:hAnsi="Times New Roman" w:cs="B Nazanin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بین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المللی در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انجام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فعالیت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فناورانه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تشویق به نگارش مقالات مرور نظام مند و متاآنالیز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تجهیز و به روز رسانی امکانات نرم افزاری و سخت افزاری پژوهشی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تکمیل، تجهیز و به روز رسانی امکانات آزمایشگاهی فعلی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نیازسنجی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خرید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هدفمند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تجهیزات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جدید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جهت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توانمندسازی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گروه های آموزشی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کردن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خلاء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تحقیقاتی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متناسب با توسعه کمی و کیفی دانشکده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راهبردي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انعکاس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دست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آوردها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تحق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قات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فناور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دانشکده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هدف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ایجاد بستری مناسب جهت انعکاس دستاوردهای علمی دانشکده در محورهای گوناگون علمی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راه اندازی یک ژورنال اختصاصی تغذیه و علوم غذایی جهت انعکاس دستاوردهای آموزشی، پژوهشی و درمانی و ترجمان دانش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ymbol" w:hAnsi="Symbol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حمایت از نگارش کتب مرجع و کمک آموزشی تخصصی تغذیه و علوم غذایی توسط اعضای هیات علمی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راهبردي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سلامت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معنو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شادکام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نشاط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جسم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روان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در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م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ان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دانشجو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ان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دانشگاه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ارتقای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سلامت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جسمی،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روانی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معنوی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دانشجویان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Wingdings" w:hAnsi="Wingdings" w:cs="B Nazanin"/>
          <w:color w:val="000000"/>
          <w:sz w:val="24"/>
          <w:szCs w:val="24"/>
        </w:rPr>
        <w:t></w:t>
      </w:r>
      <w:r>
        <w:rPr>
          <w:rFonts w:ascii="Wingdings" w:hAnsi="Wingdings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اجرای برنامه های اموزشی انگیزشی مختلف با همکاری معاونت دانشجویی و فرهنگی دانشگاه در راستای ارتقای سلامت روحی و معنوی دانشجویان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Wingdings" w:hAnsi="Wingdings" w:cs="B Nazanin"/>
          <w:color w:val="000000"/>
          <w:sz w:val="24"/>
          <w:szCs w:val="24"/>
        </w:rPr>
        <w:t></w:t>
      </w:r>
      <w:r>
        <w:rPr>
          <w:rFonts w:ascii="Wingdings" w:hAnsi="Wingdings" w:cs="B Nazanin"/>
          <w:color w:val="000000"/>
          <w:sz w:val="24"/>
          <w:szCs w:val="24"/>
        </w:rPr>
        <w:t></w:t>
      </w:r>
      <w:r>
        <w:rPr>
          <w:rFonts w:ascii="Wingdings" w:hAnsi="Wingdings" w:cs="B Nazanin" w:hint="cs"/>
          <w:color w:val="000000"/>
          <w:sz w:val="24"/>
          <w:szCs w:val="24"/>
          <w:rtl/>
        </w:rPr>
        <w:t xml:space="preserve"> تشویق به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افزایش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مشارکت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دانشجویان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مسابقات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ورزش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همگانی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قهرمانی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پایان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برنامه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Wingdings" w:hAnsi="Wingdings" w:cs="B Nazanin"/>
          <w:color w:val="000000"/>
          <w:sz w:val="24"/>
          <w:szCs w:val="24"/>
        </w:rPr>
        <w:t></w:t>
      </w:r>
      <w:r>
        <w:rPr>
          <w:rFonts w:ascii="Wingdings" w:hAnsi="Wingdings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ایجاد امکان جهت پا</w:t>
      </w:r>
      <w:r>
        <w:rPr>
          <w:rFonts w:ascii="B Nazanin" w:hAnsi="Times New Roman" w:cs="B Nazanin"/>
          <w:color w:val="000000"/>
          <w:sz w:val="24"/>
          <w:szCs w:val="24"/>
          <w:rtl/>
        </w:rPr>
        <w:t>یش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مستمر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سلامت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روان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دانشجویان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راهبردي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رفتارها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حرفه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ا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پا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بند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به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اصول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و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ارزش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ها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اخلاق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هدف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ترویج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اصول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اخلاقی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رفتارحرفه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پایبندی کارکنان 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دانشجویان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ارزش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برنامه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ریزی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پیشگیری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از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ناهنجاری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اخلاقی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رفتاری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محیط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دانشجویی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ارتقای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شایستگی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حیاتی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توانمندی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کارکنان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جهت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پاسخ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نیازهای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دانشجویان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اجرای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آیین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نامه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انظباطی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فرهنگی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موجود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ارائه آموزشی های لازم به کارکنان و دانشجویان جهت ارتقای اصول اخلاقی و رفتار حرفه ای در حوزه های گوناکون آموزشی، پژوهشی، درمانی و اجرایی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rtl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راهبردي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به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نه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ساز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ز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ر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ساخت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ها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فناوری اطلاعات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هدف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توسعه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بهینه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سازی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امکانات نرم افزازی، سخت افزاری و فیزیکی دانشکده در حوزه فناوری اطلاعات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ایجاد و توسعه </w:t>
      </w:r>
      <w:r>
        <w:rPr>
          <w:rFonts w:ascii="B Nazanin" w:hAnsi="Times New Roman" w:cs="B Nazanin"/>
          <w:color w:val="000000"/>
          <w:sz w:val="24"/>
          <w:szCs w:val="24"/>
          <w:rtl/>
        </w:rPr>
        <w:t>فیبر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نوری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دانشکده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پایان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برنامه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ایجاد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 توسعه امکانات نرم افزاری شامل برنامه های کاربردی مورد نیاز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ymbol" w:hAnsi="Symbol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اختصاص فضای فیزیکی مناسب جهت استفاده از امکانت کامپیوتری و اینترنتی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تجهیز و توسعه امکانات سخت افزاری شامل کامپیوتر و ملزومات مرتبط به تعداد کافی تا پایان برنامه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بروز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آوری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توسعه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مستمرسیستمهای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مجازی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راهبردي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توسعه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فرهنگ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سازمان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در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حوزه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فناور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اطلاعات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هدف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حرکت در مسیر الکترونیکی کردن فرایندهای مختلف در دانشکده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  <w:rtl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  <w:rtl/>
        </w:rPr>
      </w:pPr>
      <w:r>
        <w:rPr>
          <w:rFonts w:ascii="Symbol" w:hAnsi="Symbol" w:cs="B Nazanin" w:hint="cs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الکترونیکی کردن فرایندهای مختلف آموزشی و حذف کاغذ از فرایندها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آموزش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تخصصی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نیروی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انسانی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در راستای اجرای فرایندهای مختلف به شکل الکترونیکی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راهبردي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توانمندساز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ی د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انشکده در حوزه روابط عمومی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هدف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ارتقا فرایند های جمع آوری و انتشار اخبار و ارتباطات رسانه ای دانشکده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ymbol" w:hAnsi="Symbol" w:cs="B Nazanin"/>
          <w:color w:val="000000"/>
          <w:sz w:val="24"/>
          <w:szCs w:val="24"/>
          <w:rtl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توسعه دانش مسئول روابط عمومی جهت جمع آوری و انتشار اخبار در سایت دانشکده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توسعه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تجهیزات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سمعی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وبصری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انجام هماهنگی با مراجع ذیربط جهت حضور اعضای هیات علمی در صدا و سیما در راستای ارتقای سواد تغذیه ای جامعه و فرهنگ سازی در حیطه تغذیه سالم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موضوع</w:t>
      </w:r>
      <w:r>
        <w:rPr>
          <w:rFonts w:ascii="B Titr,Bold" w:hAnsi="Times New Roman" w:cs="B Nazanin"/>
          <w:b/>
          <w:bCs/>
          <w:color w:val="C10000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C10000"/>
          <w:sz w:val="24"/>
          <w:szCs w:val="24"/>
          <w:rtl/>
        </w:rPr>
        <w:t>راهبردي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توسعه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روابط علمی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>بین المللی با مراکز آموزشی و تحقیقاتی در جهان</w:t>
      </w:r>
      <w:r>
        <w:rPr>
          <w:rFonts w:ascii="B Nazanin,Bold" w:hAnsi="Times New Roman" w:cs="B Nazanin"/>
          <w:b/>
          <w:bCs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کل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انتقال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پتانسیل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علمی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دانشکده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دانشگاهها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مجامع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علمی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خارج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از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کشور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استفاده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از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پتانسیل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دانشگاهها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مجامع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علمی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خارج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از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کشور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ارتقاء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توانمندیهای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دانشکده در حوزه های مختلف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B Nazanin"/>
          <w:b/>
          <w:bCs/>
          <w:color w:val="0000FF"/>
          <w:sz w:val="24"/>
          <w:szCs w:val="24"/>
          <w:rtl/>
        </w:rPr>
      </w:pP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اهداف</w:t>
      </w:r>
      <w:r>
        <w:rPr>
          <w:rFonts w:ascii="B Titr,Bold" w:hAnsi="Times New Roman" w:cs="B Nazanin"/>
          <w:b/>
          <w:bCs/>
          <w:color w:val="0000FF"/>
          <w:sz w:val="24"/>
          <w:szCs w:val="24"/>
        </w:rPr>
        <w:t xml:space="preserve"> </w:t>
      </w:r>
      <w:r>
        <w:rPr>
          <w:rFonts w:ascii="B Titr,Bold" w:hAnsi="Times New Roman" w:cs="B Nazanin" w:hint="cs"/>
          <w:b/>
          <w:bCs/>
          <w:color w:val="0000FF"/>
          <w:sz w:val="24"/>
          <w:szCs w:val="24"/>
          <w:rtl/>
        </w:rPr>
        <w:t>اختصاص</w:t>
      </w: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Times New Roman" w:cs="B Nazanin"/>
          <w:b/>
          <w:bCs/>
          <w:color w:val="000000"/>
          <w:sz w:val="24"/>
          <w:szCs w:val="24"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B Nazanin,Bold" w:hAnsi="Times New Roman" w:cs="B Nazanin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Symbol" w:hAnsi="Symbol" w:cs="B Nazanin" w:hint="cs"/>
          <w:color w:val="000000"/>
          <w:sz w:val="24"/>
          <w:szCs w:val="24"/>
          <w:rtl/>
        </w:rPr>
        <w:t>ارتقا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 w:hint="cs"/>
          <w:color w:val="000000"/>
          <w:sz w:val="24"/>
          <w:szCs w:val="24"/>
          <w:rtl/>
        </w:rPr>
        <w:t>و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 w:hint="cs"/>
          <w:color w:val="000000"/>
          <w:sz w:val="24"/>
          <w:szCs w:val="24"/>
          <w:rtl/>
        </w:rPr>
        <w:t>بروز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 w:hint="cs"/>
          <w:color w:val="000000"/>
          <w:sz w:val="24"/>
          <w:szCs w:val="24"/>
          <w:rtl/>
        </w:rPr>
        <w:t>رسانی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 w:hint="cs"/>
          <w:color w:val="000000"/>
          <w:sz w:val="24"/>
          <w:szCs w:val="24"/>
          <w:rtl/>
        </w:rPr>
        <w:t>سایت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 w:hint="cs"/>
          <w:color w:val="000000"/>
          <w:sz w:val="24"/>
          <w:szCs w:val="24"/>
          <w:rtl/>
        </w:rPr>
        <w:t>انگلیسی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 w:hint="cs"/>
          <w:color w:val="000000"/>
          <w:sz w:val="24"/>
          <w:szCs w:val="24"/>
          <w:rtl/>
        </w:rPr>
        <w:t>دانشکده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ymbol" w:hAnsi="Symbol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Symbol" w:hAnsi="Symbol" w:cs="B Nazanin" w:hint="cs"/>
          <w:color w:val="000000"/>
          <w:sz w:val="24"/>
          <w:szCs w:val="24"/>
          <w:rtl/>
        </w:rPr>
        <w:t xml:space="preserve"> ایجاد بستر مناسب جهت انجام پژوهش های مشترک بین المللی در حوزه های مختلف تغذیه و علوم غذایی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</w:t>
      </w: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جذب دانشجویان خارجی در مقاطع تکمیلی به میزان حداقل 2 دانشجو در هر سال تا پایان برنامه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  <w:r>
        <w:rPr>
          <w:rFonts w:ascii="Symbol" w:hAnsi="Symbol" w:cs="B Nazanin"/>
          <w:color w:val="000000"/>
          <w:sz w:val="24"/>
          <w:szCs w:val="24"/>
        </w:rPr>
        <w:t></w:t>
      </w:r>
      <w:r>
        <w:rPr>
          <w:rFonts w:ascii="Symbol" w:hAnsi="Symbol" w:cs="B Nazanin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معرفی دوره های آموزشی کوتاه مدت بین المللی </w:t>
      </w:r>
    </w:p>
    <w:p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</w:rPr>
      </w:pPr>
    </w:p>
    <w:sectPr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altName w:val="Microsoft Sans Serif"/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akkalMajall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11873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FB5145-BAB7-424A-B357-D4FEB661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2020-10-26T16:07:00Z</dcterms:created>
  <dcterms:modified xsi:type="dcterms:W3CDTF">2020-10-27T08:18:00Z</dcterms:modified>
</cp:coreProperties>
</file>